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5334" w14:textId="77777777" w:rsidR="006A0199" w:rsidRDefault="00780745" w:rsidP="00DA4C5D">
      <w:pPr>
        <w:pStyle w:val="Titre1"/>
      </w:pPr>
      <w:r w:rsidRPr="00780745">
        <w:t xml:space="preserve">TITRE PROFESSIONNEL </w:t>
      </w:r>
    </w:p>
    <w:p w14:paraId="046E445E" w14:textId="0723CC23" w:rsidR="001A34B3" w:rsidRPr="001A34B3" w:rsidRDefault="00780745" w:rsidP="00DA4C5D">
      <w:pPr>
        <w:pStyle w:val="Titre1"/>
      </w:pPr>
      <w:r w:rsidRPr="00780745">
        <w:t xml:space="preserve">« </w:t>
      </w:r>
      <w:r w:rsidR="00E065CA">
        <w:t>SECRETAIRE COMPTABLE</w:t>
      </w:r>
      <w:r w:rsidRPr="00780745">
        <w:t xml:space="preserve"> »</w:t>
      </w: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C10BAA" w14:paraId="5FFB7EFA" w14:textId="77777777" w:rsidTr="00163344">
        <w:trPr>
          <w:trHeight w:val="1108"/>
        </w:trPr>
        <w:tc>
          <w:tcPr>
            <w:tcW w:w="5070" w:type="dxa"/>
            <w:vAlign w:val="center"/>
          </w:tcPr>
          <w:p w14:paraId="57071283" w14:textId="77777777" w:rsidR="00C10BAA" w:rsidRPr="006204EF" w:rsidRDefault="00671539" w:rsidP="00C32035">
            <w:pPr>
              <w:jc w:val="both"/>
              <w:rPr>
                <w:noProof/>
                <w:color w:val="FFFFFF" w:themeColor="background1"/>
                <w:sz w:val="20"/>
              </w:rPr>
            </w:pPr>
            <w:r w:rsidRPr="006204EF">
              <w:rPr>
                <w:noProof/>
                <w:color w:val="FFFFFF" w:themeColor="background1"/>
                <w:sz w:val="20"/>
                <w:lang w:eastAsia="fr-FR"/>
              </w:rPr>
              <w:drawing>
                <wp:anchor distT="0" distB="0" distL="114300" distR="114300" simplePos="0" relativeHeight="251657216" behindDoc="1" locked="0" layoutInCell="1" allowOverlap="1" wp14:anchorId="1C5FD144" wp14:editId="21E8A460">
                  <wp:simplePos x="0" y="0"/>
                  <wp:positionH relativeFrom="column">
                    <wp:posOffset>-913130</wp:posOffset>
                  </wp:positionH>
                  <wp:positionV relativeFrom="paragraph">
                    <wp:posOffset>-169545</wp:posOffset>
                  </wp:positionV>
                  <wp:extent cx="2333625" cy="744855"/>
                  <wp:effectExtent l="0" t="0" r="0" b="0"/>
                  <wp:wrapThrough wrapText="bothSides">
                    <wp:wrapPolygon edited="0">
                      <wp:start x="705" y="2762"/>
                      <wp:lineTo x="882" y="19887"/>
                      <wp:lineTo x="5290" y="19887"/>
                      <wp:lineTo x="5995" y="18783"/>
                      <wp:lineTo x="19572" y="13258"/>
                      <wp:lineTo x="19749" y="9944"/>
                      <wp:lineTo x="10051" y="4419"/>
                      <wp:lineTo x="5113" y="2762"/>
                      <wp:lineTo x="705" y="2762"/>
                    </wp:wrapPolygon>
                  </wp:wrapThrough>
                  <wp:docPr id="1" name="Image 1" descr="S:\POLE ADMINISTRATIF\LOGOS\Logos SIGMA\logo_grand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LE ADMINISTRATIF\LOGOS\Logos SIGMA\logo_grand_Trans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3" w:type="dxa"/>
          </w:tcPr>
          <w:p w14:paraId="348EA923" w14:textId="0C2A24D0" w:rsidR="00C10BAA" w:rsidRPr="00112CE4" w:rsidRDefault="004C57E0" w:rsidP="00C32035">
            <w:pPr>
              <w:ind w:left="708"/>
              <w:jc w:val="both"/>
              <w:rPr>
                <w:color w:val="002060"/>
                <w:szCs w:val="23"/>
              </w:rPr>
            </w:pPr>
            <w:r>
              <w:rPr>
                <w:noProof/>
                <w:lang w:eastAsia="fr-FR"/>
              </w:rPr>
              <w:drawing>
                <wp:anchor distT="0" distB="0" distL="114300" distR="114300" simplePos="0" relativeHeight="251659264" behindDoc="0" locked="0" layoutInCell="1" allowOverlap="1" wp14:anchorId="380C9315" wp14:editId="76D86717">
                  <wp:simplePos x="0" y="0"/>
                  <wp:positionH relativeFrom="column">
                    <wp:posOffset>1143635</wp:posOffset>
                  </wp:positionH>
                  <wp:positionV relativeFrom="paragraph">
                    <wp:posOffset>397510</wp:posOffset>
                  </wp:positionV>
                  <wp:extent cx="817309" cy="679450"/>
                  <wp:effectExtent l="0" t="0" r="0" b="6350"/>
                  <wp:wrapNone/>
                  <wp:docPr id="12" name="Image 12" descr="Résultat de recherche d'images pour &quot;pole emplo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ole emploi&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309"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10BAA" w14:paraId="1862463E" w14:textId="77777777" w:rsidTr="00163344">
        <w:tc>
          <w:tcPr>
            <w:tcW w:w="5070" w:type="dxa"/>
            <w:vAlign w:val="center"/>
          </w:tcPr>
          <w:p w14:paraId="3915CD09" w14:textId="77777777" w:rsidR="001A34B3" w:rsidRDefault="00BD4D99" w:rsidP="004C57E0">
            <w:pPr>
              <w:ind w:right="-2"/>
              <w:jc w:val="both"/>
              <w:rPr>
                <w:rFonts w:ascii="ComicSansMS,Bold" w:hAnsi="ComicSansMS,Bold" w:cs="ComicSansMS,Bold"/>
                <w:bCs/>
              </w:rPr>
            </w:pPr>
            <w:r w:rsidRPr="00112CE4">
              <w:rPr>
                <w:b/>
                <w:color w:val="002060"/>
                <w:szCs w:val="23"/>
              </w:rPr>
              <w:t>PUBLIC </w:t>
            </w:r>
            <w:r w:rsidRPr="00112CE4">
              <w:rPr>
                <w:color w:val="002060"/>
                <w:szCs w:val="23"/>
              </w:rPr>
              <w:t xml:space="preserve">: </w:t>
            </w:r>
            <w:r w:rsidR="00E115AA">
              <w:rPr>
                <w:rFonts w:ascii="ComicSansMS,Bold" w:hAnsi="ComicSansMS,Bold" w:cs="ComicSansMS,Bold"/>
                <w:bCs/>
              </w:rPr>
              <w:t>Demandeur</w:t>
            </w:r>
            <w:r w:rsidR="00A40424" w:rsidRPr="006F0EC4">
              <w:rPr>
                <w:rFonts w:ascii="ComicSansMS,Bold" w:hAnsi="ComicSansMS,Bold" w:cs="ComicSansMS,Bold"/>
                <w:bCs/>
              </w:rPr>
              <w:t xml:space="preserve"> d’emploi</w:t>
            </w:r>
            <w:r w:rsidR="00E115AA">
              <w:rPr>
                <w:rFonts w:ascii="ComicSansMS,Bold" w:hAnsi="ComicSansMS,Bold" w:cs="ComicSansMS,Bold"/>
                <w:bCs/>
              </w:rPr>
              <w:t xml:space="preserve"> inscrit à pôle emploi indemnisé ou non</w:t>
            </w:r>
            <w:r w:rsidR="00A40424" w:rsidRPr="006F0EC4">
              <w:rPr>
                <w:rFonts w:ascii="ComicSansMS,Bold" w:hAnsi="ComicSansMS,Bold" w:cs="ComicSansMS,Bold"/>
                <w:bCs/>
              </w:rPr>
              <w:t xml:space="preserve">, sur prescription par un CEP d’une structure habilitée </w:t>
            </w:r>
          </w:p>
          <w:p w14:paraId="4E431FCD" w14:textId="2CBBBB86" w:rsidR="00E115AA" w:rsidRPr="006204EF" w:rsidRDefault="00E115AA" w:rsidP="00C32035">
            <w:pPr>
              <w:ind w:right="849"/>
              <w:jc w:val="both"/>
              <w:rPr>
                <w:noProof/>
                <w:color w:val="FFFFFF" w:themeColor="background1"/>
                <w:sz w:val="20"/>
              </w:rPr>
            </w:pPr>
          </w:p>
        </w:tc>
        <w:tc>
          <w:tcPr>
            <w:tcW w:w="5103" w:type="dxa"/>
          </w:tcPr>
          <w:p w14:paraId="05B8AA19" w14:textId="6B6B3DAE" w:rsidR="00506EC8" w:rsidRPr="00BD4D99" w:rsidRDefault="00506EC8" w:rsidP="00C32035">
            <w:pPr>
              <w:tabs>
                <w:tab w:val="left" w:pos="3804"/>
              </w:tabs>
              <w:jc w:val="both"/>
            </w:pPr>
          </w:p>
        </w:tc>
      </w:tr>
      <w:tr w:rsidR="00C10BAA" w14:paraId="3B63027C" w14:textId="77777777" w:rsidTr="00163344">
        <w:trPr>
          <w:trHeight w:val="5908"/>
        </w:trPr>
        <w:tc>
          <w:tcPr>
            <w:tcW w:w="5070" w:type="dxa"/>
          </w:tcPr>
          <w:p w14:paraId="0D2D851B" w14:textId="77777777" w:rsidR="00401E81" w:rsidRDefault="00401E81" w:rsidP="00C32035">
            <w:pPr>
              <w:pStyle w:val="titreblancobjectifs"/>
              <w:jc w:val="both"/>
            </w:pPr>
            <w:r>
              <w:t>objectifs</w:t>
            </w:r>
          </w:p>
          <w:p w14:paraId="22B27C5D" w14:textId="77777777" w:rsidR="00E065CA" w:rsidRPr="00E065CA" w:rsidRDefault="00E065CA" w:rsidP="00E065CA">
            <w:pPr>
              <w:ind w:left="57"/>
              <w:jc w:val="both"/>
              <w:rPr>
                <w:rFonts w:ascii="ComicSansMS,Bold" w:hAnsi="ComicSansMS,Bold" w:cs="ComicSansMS,Bold"/>
                <w:bCs/>
              </w:rPr>
            </w:pPr>
            <w:r w:rsidRPr="00E065CA">
              <w:rPr>
                <w:rFonts w:ascii="ComicSansMS,Bold" w:hAnsi="ComicSansMS,Bold" w:cs="ComicSansMS,Bold"/>
                <w:bCs/>
              </w:rPr>
              <w:t>A la fin de la session, les participants seront en capacité :</w:t>
            </w:r>
          </w:p>
          <w:p w14:paraId="3459CA29" w14:textId="77777777" w:rsidR="00E065CA" w:rsidRPr="00E065CA" w:rsidRDefault="00E065CA" w:rsidP="00E065CA">
            <w:pPr>
              <w:numPr>
                <w:ilvl w:val="0"/>
                <w:numId w:val="4"/>
              </w:numPr>
              <w:tabs>
                <w:tab w:val="clear" w:pos="720"/>
                <w:tab w:val="num" w:pos="0"/>
              </w:tabs>
              <w:suppressAutoHyphens/>
              <w:ind w:left="417"/>
              <w:jc w:val="both"/>
              <w:rPr>
                <w:rFonts w:ascii="ComicSansMS,Bold" w:hAnsi="ComicSansMS,Bold" w:cs="ComicSansMS,Bold"/>
                <w:bCs/>
              </w:rPr>
            </w:pPr>
            <w:r w:rsidRPr="00E065CA">
              <w:rPr>
                <w:rFonts w:ascii="ComicSansMS,Bold" w:hAnsi="ComicSansMS,Bold" w:cs="ComicSansMS,Bold"/>
                <w:bCs/>
              </w:rPr>
              <w:t>D’accéder à un emploi sur un poste de secrétaire comptable :</w:t>
            </w:r>
          </w:p>
          <w:p w14:paraId="73AD6095" w14:textId="77777777" w:rsidR="00E065CA" w:rsidRPr="00E065CA" w:rsidRDefault="00E065CA" w:rsidP="00E065CA">
            <w:pPr>
              <w:pStyle w:val="Default"/>
              <w:numPr>
                <w:ilvl w:val="0"/>
                <w:numId w:val="6"/>
              </w:numPr>
              <w:jc w:val="both"/>
              <w:rPr>
                <w:rFonts w:ascii="ComicSansMS,Bold" w:eastAsiaTheme="minorHAnsi" w:hAnsi="ComicSansMS,Bold" w:cs="ComicSansMS,Bold"/>
                <w:bCs/>
                <w:color w:val="C96325"/>
                <w:sz w:val="23"/>
                <w:szCs w:val="22"/>
                <w:lang w:eastAsia="en-US"/>
              </w:rPr>
            </w:pPr>
            <w:r w:rsidRPr="00E065CA">
              <w:rPr>
                <w:rFonts w:ascii="ComicSansMS,Bold" w:eastAsiaTheme="minorHAnsi" w:hAnsi="ComicSansMS,Bold" w:cs="ComicSansMS,Bold"/>
                <w:bCs/>
                <w:color w:val="C96325"/>
                <w:sz w:val="23"/>
                <w:szCs w:val="22"/>
                <w:lang w:eastAsia="en-US"/>
              </w:rPr>
              <w:t>De prendre en charge des travaux administratifs et logistiques, d’assister l'équipe</w:t>
            </w:r>
          </w:p>
          <w:p w14:paraId="5D5F1E3A" w14:textId="77777777" w:rsidR="00E065CA" w:rsidRPr="00E065CA" w:rsidRDefault="00E065CA" w:rsidP="00E065CA">
            <w:pPr>
              <w:pStyle w:val="Default"/>
              <w:numPr>
                <w:ilvl w:val="0"/>
                <w:numId w:val="6"/>
              </w:numPr>
              <w:jc w:val="both"/>
              <w:rPr>
                <w:rFonts w:ascii="ComicSansMS,Bold" w:eastAsiaTheme="minorHAnsi" w:hAnsi="ComicSansMS,Bold" w:cs="ComicSansMS,Bold"/>
                <w:bCs/>
                <w:color w:val="C96325"/>
                <w:sz w:val="23"/>
                <w:szCs w:val="22"/>
                <w:lang w:eastAsia="en-US"/>
              </w:rPr>
            </w:pPr>
            <w:r w:rsidRPr="00E065CA">
              <w:rPr>
                <w:rFonts w:ascii="ComicSansMS,Bold" w:eastAsiaTheme="minorHAnsi" w:hAnsi="ComicSansMS,Bold" w:cs="ComicSansMS,Bold"/>
                <w:bCs/>
                <w:color w:val="C96325"/>
                <w:sz w:val="23"/>
                <w:szCs w:val="22"/>
                <w:lang w:eastAsia="en-US"/>
              </w:rPr>
              <w:t>De traiter les opérations administratives des achats, des ventes et de suivi du personnel</w:t>
            </w:r>
          </w:p>
          <w:p w14:paraId="251778B4" w14:textId="77777777" w:rsidR="00E065CA" w:rsidRPr="00E065CA" w:rsidRDefault="00E065CA" w:rsidP="00E065CA">
            <w:pPr>
              <w:pStyle w:val="Default"/>
              <w:numPr>
                <w:ilvl w:val="0"/>
                <w:numId w:val="6"/>
              </w:numPr>
              <w:jc w:val="both"/>
              <w:rPr>
                <w:rFonts w:ascii="ComicSansMS,Bold" w:eastAsiaTheme="minorHAnsi" w:hAnsi="ComicSansMS,Bold" w:cs="ComicSansMS,Bold"/>
                <w:bCs/>
                <w:color w:val="C96325"/>
                <w:sz w:val="23"/>
                <w:szCs w:val="22"/>
                <w:lang w:eastAsia="en-US"/>
              </w:rPr>
            </w:pPr>
            <w:r w:rsidRPr="00E065CA">
              <w:rPr>
                <w:rFonts w:ascii="ComicSansMS,Bold" w:eastAsiaTheme="minorHAnsi" w:hAnsi="ComicSansMS,Bold" w:cs="ComicSansMS,Bold"/>
                <w:bCs/>
                <w:color w:val="C96325"/>
                <w:sz w:val="23"/>
                <w:szCs w:val="22"/>
                <w:lang w:eastAsia="en-US"/>
              </w:rPr>
              <w:t>D’enregistrer en comptabilité les opérations économiques courantes, de suivre la trésorerie, d’élaborer et comptabiliser les déclarations de TVA</w:t>
            </w:r>
          </w:p>
          <w:p w14:paraId="107E5EDF" w14:textId="77777777" w:rsidR="00E065CA" w:rsidRPr="00E065CA" w:rsidRDefault="00E065CA" w:rsidP="00E065CA">
            <w:pPr>
              <w:pStyle w:val="Default"/>
              <w:numPr>
                <w:ilvl w:val="0"/>
                <w:numId w:val="6"/>
              </w:numPr>
              <w:jc w:val="both"/>
              <w:rPr>
                <w:rFonts w:ascii="ComicSansMS,Bold" w:eastAsiaTheme="minorHAnsi" w:hAnsi="ComicSansMS,Bold" w:cs="ComicSansMS,Bold"/>
                <w:bCs/>
                <w:color w:val="C96325"/>
                <w:sz w:val="23"/>
                <w:szCs w:val="22"/>
                <w:lang w:eastAsia="en-US"/>
              </w:rPr>
            </w:pPr>
            <w:r w:rsidRPr="00E065CA">
              <w:rPr>
                <w:rFonts w:ascii="ComicSansMS,Bold" w:eastAsiaTheme="minorHAnsi" w:hAnsi="ComicSansMS,Bold" w:cs="ComicSansMS,Bold"/>
                <w:bCs/>
                <w:color w:val="C96325"/>
                <w:sz w:val="23"/>
                <w:szCs w:val="22"/>
                <w:lang w:eastAsia="en-US"/>
              </w:rPr>
              <w:t xml:space="preserve">De préparer la paie et les déclarations sociales courantes, </w:t>
            </w:r>
          </w:p>
          <w:p w14:paraId="4B77F9EB" w14:textId="77777777" w:rsidR="00E065CA" w:rsidRPr="00E065CA" w:rsidRDefault="00E065CA" w:rsidP="00E065CA">
            <w:pPr>
              <w:jc w:val="both"/>
              <w:rPr>
                <w:rFonts w:ascii="ComicSansMS,Bold" w:hAnsi="ComicSansMS,Bold" w:cs="ComicSansMS,Bold"/>
                <w:bCs/>
              </w:rPr>
            </w:pPr>
            <w:r w:rsidRPr="00E065CA">
              <w:rPr>
                <w:rFonts w:ascii="ComicSansMS,Bold" w:hAnsi="ComicSansMS,Bold" w:cs="ComicSansMS,Bold"/>
                <w:bCs/>
              </w:rPr>
              <w:t xml:space="preserve">De valider un CCP ou le titre professionnel de niveau 4 (Ex-niveau IV) « Secrétaire Comptable », </w:t>
            </w:r>
          </w:p>
          <w:p w14:paraId="381752D4" w14:textId="77777777" w:rsidR="00E065CA" w:rsidRPr="00E065CA" w:rsidRDefault="00E065CA" w:rsidP="00E065CA">
            <w:pPr>
              <w:jc w:val="both"/>
              <w:rPr>
                <w:rFonts w:ascii="ComicSansMS,Bold" w:hAnsi="ComicSansMS,Bold" w:cs="ComicSansMS,Bold"/>
                <w:bCs/>
              </w:rPr>
            </w:pPr>
          </w:p>
          <w:p w14:paraId="55574F4F" w14:textId="0D9A7B09" w:rsidR="00401E81" w:rsidRPr="00A07405" w:rsidRDefault="006D0CBC" w:rsidP="00C32035">
            <w:pPr>
              <w:pStyle w:val="titreblancobjectifs"/>
              <w:jc w:val="both"/>
            </w:pPr>
            <w:r>
              <w:t xml:space="preserve">EVALUATION ET </w:t>
            </w:r>
            <w:r w:rsidR="00401E81" w:rsidRPr="00A07405">
              <w:t>Validation</w:t>
            </w:r>
          </w:p>
          <w:p w14:paraId="494EE971" w14:textId="77777777" w:rsidR="00C32035" w:rsidRPr="00C32035" w:rsidRDefault="00C32035" w:rsidP="00C32035">
            <w:pPr>
              <w:autoSpaceDE w:val="0"/>
              <w:jc w:val="both"/>
              <w:rPr>
                <w:rFonts w:ascii="ComicSansMS,Bold" w:hAnsi="ComicSansMS,Bold" w:cs="ComicSansMS,Bold"/>
                <w:bCs/>
              </w:rPr>
            </w:pPr>
            <w:r w:rsidRPr="00C32035">
              <w:rPr>
                <w:rFonts w:ascii="ComicSansMS,Bold" w:hAnsi="ComicSansMS,Bold" w:cs="ComicSansMS,Bold"/>
                <w:bCs/>
              </w:rPr>
              <w:t>Attestation d’entrée en formation - Plan Individuel de Formation</w:t>
            </w:r>
          </w:p>
          <w:p w14:paraId="735E5DB4" w14:textId="77777777" w:rsidR="00C32035" w:rsidRPr="00C32035" w:rsidRDefault="00C32035" w:rsidP="00C32035">
            <w:pPr>
              <w:autoSpaceDE w:val="0"/>
              <w:jc w:val="both"/>
              <w:rPr>
                <w:rFonts w:ascii="ComicSansMS,Bold" w:hAnsi="ComicSansMS,Bold" w:cs="ComicSansMS,Bold"/>
                <w:bCs/>
              </w:rPr>
            </w:pPr>
            <w:r w:rsidRPr="00C32035">
              <w:rPr>
                <w:rFonts w:ascii="ComicSansMS,Bold" w:hAnsi="ComicSansMS,Bold" w:cs="ComicSansMS,Bold"/>
                <w:bCs/>
              </w:rPr>
              <w:t>Attestation de compétences - Attestation de fin de formation</w:t>
            </w:r>
          </w:p>
          <w:p w14:paraId="063DB170" w14:textId="19397EC3" w:rsidR="00C32035" w:rsidRPr="00C32035" w:rsidRDefault="00C32035" w:rsidP="00C32035">
            <w:pPr>
              <w:autoSpaceDE w:val="0"/>
              <w:jc w:val="both"/>
              <w:rPr>
                <w:rFonts w:ascii="ComicSansMS,Bold" w:hAnsi="ComicSansMS,Bold" w:cs="ComicSansMS,Bold"/>
                <w:bCs/>
              </w:rPr>
            </w:pPr>
            <w:r w:rsidRPr="00C32035">
              <w:rPr>
                <w:rFonts w:ascii="ComicSansMS,Bold" w:hAnsi="ComicSansMS,Bold" w:cs="ComicSansMS,Bold"/>
                <w:bCs/>
              </w:rPr>
              <w:t xml:space="preserve">Feuilles de présence émargées quotidiennement par l’apprenant ; </w:t>
            </w:r>
          </w:p>
          <w:p w14:paraId="07CCD0A9" w14:textId="77777777" w:rsidR="00C32035" w:rsidRPr="00C32035" w:rsidRDefault="00C32035" w:rsidP="00C32035">
            <w:pPr>
              <w:autoSpaceDE w:val="0"/>
              <w:jc w:val="both"/>
              <w:rPr>
                <w:rFonts w:ascii="ComicSansMS,Bold" w:hAnsi="ComicSansMS,Bold" w:cs="ComicSansMS,Bold"/>
                <w:bCs/>
              </w:rPr>
            </w:pPr>
            <w:r w:rsidRPr="00C32035">
              <w:rPr>
                <w:rFonts w:ascii="ComicSansMS,Bold" w:hAnsi="ComicSansMS,Bold" w:cs="ComicSansMS,Bold"/>
                <w:bCs/>
              </w:rPr>
              <w:t xml:space="preserve">Grilles de positionnement et de progression en début, à mi-parcours et en fin de formation </w:t>
            </w:r>
          </w:p>
          <w:p w14:paraId="576D94FF" w14:textId="77777777" w:rsidR="00C32035" w:rsidRPr="00C32035" w:rsidRDefault="00C32035" w:rsidP="00C32035">
            <w:pPr>
              <w:autoSpaceDE w:val="0"/>
              <w:jc w:val="both"/>
              <w:rPr>
                <w:rFonts w:ascii="ComicSansMS,Bold" w:hAnsi="ComicSansMS,Bold" w:cs="ComicSansMS,Bold"/>
                <w:bCs/>
              </w:rPr>
            </w:pPr>
            <w:r w:rsidRPr="00C32035">
              <w:rPr>
                <w:rFonts w:ascii="ComicSansMS,Bold" w:hAnsi="ComicSansMS,Bold" w:cs="ComicSansMS,Bold"/>
                <w:bCs/>
              </w:rPr>
              <w:t xml:space="preserve">Evaluation formative tout au long de la formation ; </w:t>
            </w:r>
          </w:p>
          <w:p w14:paraId="21F9DDEB" w14:textId="77777777" w:rsidR="00C32035" w:rsidRPr="00C32035" w:rsidRDefault="00C32035" w:rsidP="00C32035">
            <w:pPr>
              <w:autoSpaceDE w:val="0"/>
              <w:jc w:val="both"/>
              <w:rPr>
                <w:rFonts w:ascii="ComicSansMS,Bold" w:hAnsi="ComicSansMS,Bold" w:cs="ComicSansMS,Bold"/>
                <w:bCs/>
              </w:rPr>
            </w:pPr>
            <w:r w:rsidRPr="00C32035">
              <w:rPr>
                <w:rFonts w:ascii="ComicSansMS,Bold" w:hAnsi="ComicSansMS,Bold" w:cs="ComicSansMS,Bold"/>
                <w:bCs/>
              </w:rPr>
              <w:t xml:space="preserve">Evaluation sommative en fin d’un module, ou en fin de formation ; </w:t>
            </w:r>
          </w:p>
          <w:p w14:paraId="09C34DB3" w14:textId="77777777" w:rsidR="00C32035" w:rsidRPr="00C32035" w:rsidRDefault="00C32035" w:rsidP="00C32035">
            <w:pPr>
              <w:autoSpaceDE w:val="0"/>
              <w:jc w:val="both"/>
              <w:rPr>
                <w:rFonts w:ascii="ComicSansMS,Bold" w:hAnsi="ComicSansMS,Bold" w:cs="ComicSansMS,Bold"/>
                <w:bCs/>
              </w:rPr>
            </w:pPr>
            <w:r w:rsidRPr="00C32035">
              <w:rPr>
                <w:rFonts w:ascii="ComicSansMS,Bold" w:hAnsi="ComicSansMS,Bold" w:cs="ComicSansMS,Bold"/>
                <w:bCs/>
              </w:rPr>
              <w:t>Evaluation de satisfaction de l’apprenant en fin de formation et mi-parcours pour les formations longues.</w:t>
            </w:r>
          </w:p>
          <w:p w14:paraId="446081D1" w14:textId="6A9C7A83" w:rsidR="001A34B3" w:rsidRDefault="00C32035" w:rsidP="00C32035">
            <w:pPr>
              <w:pStyle w:val="Sous-section"/>
              <w:spacing w:after="0" w:line="240" w:lineRule="auto"/>
              <w:jc w:val="both"/>
              <w:rPr>
                <w:rFonts w:ascii="ComicSansMS,Bold" w:hAnsi="ComicSansMS,Bold" w:cs="ComicSansMS,Bold"/>
                <w:b w:val="0"/>
                <w:bCs/>
                <w:color w:val="C96325"/>
                <w:spacing w:val="0"/>
                <w:kern w:val="0"/>
                <w:sz w:val="23"/>
                <w:szCs w:val="22"/>
                <w:lang w:eastAsia="en-US"/>
                <w14:ligatures w14:val="none"/>
              </w:rPr>
            </w:pPr>
            <w:r w:rsidRPr="00DA4C5D">
              <w:rPr>
                <w:rFonts w:ascii="ComicSansMS,Bold" w:hAnsi="ComicSansMS,Bold" w:cs="ComicSansMS,Bold"/>
                <w:b w:val="0"/>
                <w:bCs/>
                <w:color w:val="C96325"/>
                <w:spacing w:val="0"/>
                <w:kern w:val="0"/>
                <w:sz w:val="23"/>
                <w:szCs w:val="22"/>
                <w:lang w:eastAsia="en-US"/>
                <w14:ligatures w14:val="none"/>
              </w:rPr>
              <w:t>Passage de titre professionnel ou validation de CCP</w:t>
            </w:r>
          </w:p>
          <w:p w14:paraId="1014F6A5" w14:textId="77777777" w:rsidR="0047224C" w:rsidRPr="00DA4C5D" w:rsidRDefault="0047224C" w:rsidP="00C32035">
            <w:pPr>
              <w:pStyle w:val="Sous-section"/>
              <w:spacing w:after="0" w:line="240" w:lineRule="auto"/>
              <w:jc w:val="both"/>
              <w:rPr>
                <w:rFonts w:ascii="ComicSansMS,Bold" w:hAnsi="ComicSansMS,Bold" w:cs="ComicSansMS,Bold"/>
                <w:b w:val="0"/>
                <w:bCs/>
                <w:color w:val="C96325"/>
                <w:spacing w:val="0"/>
                <w:kern w:val="0"/>
                <w:sz w:val="23"/>
                <w:szCs w:val="22"/>
                <w:lang w:eastAsia="en-US"/>
                <w14:ligatures w14:val="none"/>
              </w:rPr>
            </w:pPr>
          </w:p>
          <w:p w14:paraId="01B3113C" w14:textId="77777777" w:rsidR="00883B40" w:rsidRDefault="00883B40" w:rsidP="00C32035">
            <w:pPr>
              <w:pStyle w:val="titreblancobjectifs"/>
              <w:jc w:val="both"/>
            </w:pPr>
            <w:r>
              <w:t>PREREQUIS</w:t>
            </w:r>
          </w:p>
          <w:p w14:paraId="5960F6CE" w14:textId="77777777" w:rsidR="00E065CA" w:rsidRPr="008B77D7" w:rsidRDefault="00E065CA" w:rsidP="008B77D7">
            <w:pPr>
              <w:autoSpaceDE w:val="0"/>
              <w:jc w:val="both"/>
              <w:rPr>
                <w:rFonts w:ascii="ComicSansMS,Bold" w:hAnsi="ComicSansMS,Bold" w:cs="ComicSansMS,Bold"/>
                <w:bCs/>
              </w:rPr>
            </w:pPr>
            <w:r w:rsidRPr="008B77D7">
              <w:rPr>
                <w:rFonts w:ascii="ComicSansMS,Bold" w:hAnsi="ComicSansMS,Bold" w:cs="ComicSansMS,Bold"/>
                <w:bCs/>
              </w:rPr>
              <w:t>Vérification des Prérequis</w:t>
            </w:r>
            <w:bookmarkStart w:id="0" w:name="RANGE!S25"/>
            <w:r w:rsidRPr="008B77D7">
              <w:rPr>
                <w:rFonts w:ascii="ComicSansMS,Bold" w:hAnsi="ComicSansMS,Bold" w:cs="ComicSansMS,Bold"/>
                <w:bCs/>
              </w:rPr>
              <w:t xml:space="preserve"> </w:t>
            </w:r>
          </w:p>
          <w:bookmarkEnd w:id="0"/>
          <w:p w14:paraId="77E91E2B" w14:textId="77777777" w:rsidR="00E065CA" w:rsidRPr="008B77D7" w:rsidRDefault="00E065CA" w:rsidP="008B77D7">
            <w:pPr>
              <w:autoSpaceDE w:val="0"/>
              <w:jc w:val="both"/>
              <w:rPr>
                <w:rFonts w:ascii="ComicSansMS,Bold" w:hAnsi="ComicSansMS,Bold" w:cs="ComicSansMS,Bold"/>
                <w:bCs/>
              </w:rPr>
            </w:pPr>
            <w:r w:rsidRPr="008B77D7">
              <w:rPr>
                <w:rFonts w:ascii="ComicSansMS,Bold" w:hAnsi="ComicSansMS,Bold" w:cs="ComicSansMS,Bold"/>
                <w:bCs/>
              </w:rPr>
              <w:t xml:space="preserve">Niveau terminale ou équivalent, ou 2 à 3 ans expérience professionnelle dans une fonction administrative. </w:t>
            </w:r>
          </w:p>
          <w:p w14:paraId="45374697" w14:textId="77777777" w:rsidR="00E065CA" w:rsidRDefault="00E065CA" w:rsidP="008B77D7">
            <w:pPr>
              <w:autoSpaceDE w:val="0"/>
              <w:jc w:val="both"/>
              <w:rPr>
                <w:rFonts w:ascii="ComicSansMS,Bold" w:hAnsi="ComicSansMS,Bold" w:cs="ComicSansMS,Bold"/>
                <w:bCs/>
              </w:rPr>
            </w:pPr>
            <w:r w:rsidRPr="008B77D7">
              <w:rPr>
                <w:rFonts w:ascii="ComicSansMS,Bold" w:hAnsi="ComicSansMS,Bold" w:cs="ComicSansMS,Bold"/>
                <w:bCs/>
              </w:rPr>
              <w:t>Avoir utilisé dans un cadre professionnel et/ou scolaire un tableur et un traitement de texte.</w:t>
            </w:r>
          </w:p>
          <w:p w14:paraId="1D2B4820" w14:textId="77777777" w:rsidR="008B77D7" w:rsidRDefault="008B77D7" w:rsidP="008B77D7">
            <w:pPr>
              <w:autoSpaceDE w:val="0"/>
              <w:jc w:val="both"/>
              <w:rPr>
                <w:rFonts w:ascii="ComicSansMS,Bold" w:hAnsi="ComicSansMS,Bold" w:cs="ComicSansMS,Bold"/>
                <w:bCs/>
              </w:rPr>
            </w:pPr>
          </w:p>
          <w:p w14:paraId="1CB41EC2" w14:textId="77777777" w:rsidR="008B77D7" w:rsidRPr="008B77D7" w:rsidRDefault="008B77D7" w:rsidP="008B77D7">
            <w:pPr>
              <w:autoSpaceDE w:val="0"/>
              <w:jc w:val="both"/>
              <w:rPr>
                <w:rFonts w:ascii="ComicSansMS,Bold" w:hAnsi="ComicSansMS,Bold" w:cs="ComicSansMS,Bold"/>
                <w:bCs/>
              </w:rPr>
            </w:pPr>
          </w:p>
          <w:p w14:paraId="6930EE04" w14:textId="77777777" w:rsidR="00E065CA" w:rsidRPr="008B77D7" w:rsidRDefault="00E065CA" w:rsidP="008B77D7">
            <w:pPr>
              <w:autoSpaceDE w:val="0"/>
              <w:jc w:val="both"/>
              <w:rPr>
                <w:rFonts w:ascii="ComicSansMS,Bold" w:hAnsi="ComicSansMS,Bold" w:cs="ComicSansMS,Bold"/>
                <w:bCs/>
              </w:rPr>
            </w:pPr>
            <w:r w:rsidRPr="008B77D7">
              <w:rPr>
                <w:rFonts w:ascii="ComicSansMS,Bold" w:hAnsi="ComicSansMS,Bold" w:cs="ComicSansMS,Bold"/>
                <w:bCs/>
              </w:rPr>
              <w:lastRenderedPageBreak/>
              <w:t>Aptitudes &amp; savoir être requis : Capacités d'adaptation et d'organisation ; gérer les priorités, savoir répondre aux sollicitations internes et externes tout en réalisant les tâches de gestion. Capacités relationnelles (accueil et travail en équipe). Capacités d'analyse et de synthèse de textes</w:t>
            </w:r>
          </w:p>
          <w:p w14:paraId="6E18E527" w14:textId="4C1BFB82" w:rsidR="006B58D3" w:rsidRDefault="006B58D3" w:rsidP="006B58D3">
            <w:pPr>
              <w:autoSpaceDE w:val="0"/>
              <w:autoSpaceDN w:val="0"/>
              <w:adjustRightInd w:val="0"/>
              <w:ind w:left="111" w:hanging="142"/>
              <w:jc w:val="both"/>
              <w:rPr>
                <w:rFonts w:asciiTheme="minorHAnsi" w:hAnsiTheme="minorHAnsi" w:cstheme="minorHAnsi"/>
                <w:sz w:val="22"/>
              </w:rPr>
            </w:pPr>
          </w:p>
          <w:p w14:paraId="688C8B42" w14:textId="77777777" w:rsidR="006B58D3" w:rsidRDefault="006B58D3" w:rsidP="006B58D3">
            <w:pPr>
              <w:autoSpaceDE w:val="0"/>
              <w:autoSpaceDN w:val="0"/>
              <w:adjustRightInd w:val="0"/>
              <w:ind w:left="111" w:hanging="142"/>
              <w:jc w:val="both"/>
              <w:rPr>
                <w:rFonts w:asciiTheme="minorHAnsi" w:hAnsiTheme="minorHAnsi" w:cstheme="minorHAnsi"/>
                <w:sz w:val="22"/>
              </w:rPr>
            </w:pPr>
          </w:p>
          <w:p w14:paraId="028AFC17" w14:textId="35559365" w:rsidR="00401E81" w:rsidRPr="00A07405" w:rsidRDefault="00375574" w:rsidP="00C32035">
            <w:pPr>
              <w:pStyle w:val="titreblancobjectifs"/>
              <w:jc w:val="both"/>
            </w:pPr>
            <w:r>
              <w:t>modalite pedagogique</w:t>
            </w:r>
          </w:p>
          <w:p w14:paraId="30E93432" w14:textId="573B9D48" w:rsidR="009C4913" w:rsidRPr="00B368E4" w:rsidRDefault="00B368E4" w:rsidP="00C32035">
            <w:pPr>
              <w:pStyle w:val="Grostitreblanc"/>
              <w:jc w:val="both"/>
              <w:rPr>
                <w:rFonts w:ascii="ComicSansMS,Bold" w:hAnsi="ComicSansMS,Bold" w:cs="ComicSansMS,Bold"/>
                <w:bCs/>
                <w:color w:val="C96325"/>
                <w:kern w:val="0"/>
                <w:sz w:val="23"/>
                <w:szCs w:val="22"/>
                <w:lang w:eastAsia="en-US"/>
                <w14:textOutline w14:w="0" w14:cap="rnd" w14:cmpd="sng" w14:algn="ctr">
                  <w14:noFill/>
                  <w14:prstDash w14:val="solid"/>
                  <w14:bevel/>
                </w14:textOutline>
                <w14:ligatures w14:val="none"/>
              </w:rPr>
            </w:pPr>
            <w:r w:rsidRPr="00B368E4">
              <w:rPr>
                <w:rFonts w:ascii="ComicSansMS,Bold" w:hAnsi="ComicSansMS,Bold" w:cs="ComicSansMS,Bold"/>
                <w:bCs/>
                <w:color w:val="C96325"/>
                <w:kern w:val="0"/>
                <w:sz w:val="23"/>
                <w:szCs w:val="22"/>
                <w:lang w:eastAsia="en-US"/>
                <w14:textOutline w14:w="0" w14:cap="rnd" w14:cmpd="sng" w14:algn="ctr">
                  <w14:noFill/>
                  <w14:prstDash w14:val="solid"/>
                  <w14:bevel/>
                </w14:textOutline>
                <w14:ligatures w14:val="none"/>
              </w:rPr>
              <w:t>35 heures</w:t>
            </w:r>
            <w:r w:rsidR="009C4913" w:rsidRPr="00B368E4">
              <w:rPr>
                <w:rFonts w:ascii="ComicSansMS,Bold" w:hAnsi="ComicSansMS,Bold" w:cs="ComicSansMS,Bold"/>
                <w:bCs/>
                <w:color w:val="C96325"/>
                <w:kern w:val="0"/>
                <w:sz w:val="23"/>
                <w:szCs w:val="22"/>
                <w:lang w:eastAsia="en-US"/>
                <w14:textOutline w14:w="0" w14:cap="rnd" w14:cmpd="sng" w14:algn="ctr">
                  <w14:noFill/>
                  <w14:prstDash w14:val="solid"/>
                  <w14:bevel/>
                </w14:textOutline>
                <w14:ligatures w14:val="none"/>
              </w:rPr>
              <w:t xml:space="preserve"> par semaine</w:t>
            </w:r>
          </w:p>
          <w:p w14:paraId="7F80E9A0" w14:textId="5579FF1E" w:rsidR="00F744D8" w:rsidRDefault="00375574" w:rsidP="00C32035">
            <w:pPr>
              <w:pStyle w:val="Grostitreblanc"/>
              <w:jc w:val="both"/>
              <w:rPr>
                <w:rFonts w:ascii="ComicSansMS,Bold" w:hAnsi="ComicSansMS,Bold" w:cs="ComicSansMS,Bold"/>
                <w:bCs/>
                <w:color w:val="C96325"/>
                <w:kern w:val="0"/>
                <w:sz w:val="23"/>
                <w:szCs w:val="22"/>
                <w:lang w:eastAsia="en-US"/>
                <w14:textOutline w14:w="0" w14:cap="rnd" w14:cmpd="sng" w14:algn="ctr">
                  <w14:noFill/>
                  <w14:prstDash w14:val="solid"/>
                  <w14:bevel/>
                </w14:textOutline>
                <w14:ligatures w14:val="none"/>
              </w:rPr>
            </w:pPr>
            <w:r w:rsidRPr="00B368E4">
              <w:rPr>
                <w:rFonts w:ascii="ComicSansMS,Bold" w:hAnsi="ComicSansMS,Bold" w:cs="ComicSansMS,Bold"/>
                <w:bCs/>
                <w:color w:val="C96325"/>
                <w:kern w:val="0"/>
                <w:sz w:val="23"/>
                <w:szCs w:val="22"/>
                <w:lang w:eastAsia="en-US"/>
                <w14:textOutline w14:w="0" w14:cap="rnd" w14:cmpd="sng" w14:algn="ctr">
                  <w14:noFill/>
                  <w14:prstDash w14:val="solid"/>
                  <w14:bevel/>
                </w14:textOutline>
                <w14:ligatures w14:val="none"/>
              </w:rPr>
              <w:t xml:space="preserve">Alternance théorie et mise en situation pratique </w:t>
            </w:r>
            <w:r w:rsidR="00B368E4" w:rsidRPr="00B368E4">
              <w:rPr>
                <w:rFonts w:ascii="ComicSansMS,Bold" w:hAnsi="ComicSansMS,Bold" w:cs="ComicSansMS,Bold"/>
                <w:bCs/>
                <w:color w:val="C96325"/>
                <w:kern w:val="0"/>
                <w:sz w:val="23"/>
                <w:szCs w:val="22"/>
                <w:lang w:eastAsia="en-US"/>
                <w14:textOutline w14:w="0" w14:cap="rnd" w14:cmpd="sng" w14:algn="ctr">
                  <w14:noFill/>
                  <w14:prstDash w14:val="solid"/>
                  <w14:bevel/>
                </w14:textOutline>
                <w14:ligatures w14:val="none"/>
              </w:rPr>
              <w:t>en entreprise</w:t>
            </w:r>
          </w:p>
          <w:p w14:paraId="443D1237" w14:textId="77777777" w:rsidR="00B368E4" w:rsidRPr="00B368E4" w:rsidRDefault="00B368E4" w:rsidP="00C32035">
            <w:pPr>
              <w:pStyle w:val="Grostitreblanc"/>
              <w:jc w:val="both"/>
              <w:rPr>
                <w:rFonts w:ascii="ComicSansMS,Bold" w:hAnsi="ComicSansMS,Bold" w:cs="ComicSansMS,Bold"/>
                <w:bCs/>
                <w:color w:val="C96325"/>
                <w:kern w:val="0"/>
                <w:sz w:val="23"/>
                <w:szCs w:val="22"/>
                <w:lang w:eastAsia="en-US"/>
                <w14:textOutline w14:w="0" w14:cap="rnd" w14:cmpd="sng" w14:algn="ctr">
                  <w14:noFill/>
                  <w14:prstDash w14:val="solid"/>
                  <w14:bevel/>
                </w14:textOutline>
                <w14:ligatures w14:val="none"/>
              </w:rPr>
            </w:pPr>
          </w:p>
          <w:p w14:paraId="4AB503A6" w14:textId="77777777" w:rsidR="00D757D7" w:rsidRDefault="00D757D7" w:rsidP="00C32035">
            <w:pPr>
              <w:pStyle w:val="titreblancobjectifs"/>
              <w:jc w:val="both"/>
            </w:pPr>
            <w:r>
              <w:t>EQUIPE PEDAGOGIQUE</w:t>
            </w:r>
          </w:p>
          <w:p w14:paraId="19C8FD28" w14:textId="4632E964" w:rsidR="00D757D7" w:rsidRDefault="00A3715E" w:rsidP="00C32035">
            <w:pPr>
              <w:pStyle w:val="Default"/>
              <w:jc w:val="both"/>
              <w:rPr>
                <w:rFonts w:ascii="ComicSansMS,Bold" w:eastAsiaTheme="minorHAnsi" w:hAnsi="ComicSansMS,Bold" w:cs="ComicSansMS,Bold"/>
                <w:bCs/>
                <w:color w:val="C96325"/>
                <w:sz w:val="23"/>
                <w:szCs w:val="22"/>
                <w:lang w:eastAsia="en-US"/>
              </w:rPr>
            </w:pPr>
            <w:r w:rsidRPr="00C22915">
              <w:rPr>
                <w:rFonts w:ascii="ComicSansMS,Bold" w:eastAsiaTheme="minorHAnsi" w:hAnsi="ComicSansMS,Bold" w:cs="ComicSansMS,Bold"/>
                <w:bCs/>
                <w:color w:val="C96325"/>
                <w:sz w:val="23"/>
                <w:szCs w:val="22"/>
                <w:lang w:eastAsia="en-US"/>
              </w:rPr>
              <w:t>L’équipe pédagogique, coordinateurs et formateurs, est spécialisée dans la formation d’adultes et possède</w:t>
            </w:r>
            <w:r w:rsidR="00D4461E">
              <w:rPr>
                <w:rFonts w:ascii="ComicSansMS,Bold" w:eastAsiaTheme="minorHAnsi" w:hAnsi="ComicSansMS,Bold" w:cs="ComicSansMS,Bold"/>
                <w:bCs/>
                <w:color w:val="C96325"/>
                <w:sz w:val="23"/>
                <w:szCs w:val="22"/>
                <w:lang w:eastAsia="en-US"/>
              </w:rPr>
              <w:t>nt</w:t>
            </w:r>
            <w:r w:rsidRPr="00C22915">
              <w:rPr>
                <w:rFonts w:ascii="ComicSansMS,Bold" w:eastAsiaTheme="minorHAnsi" w:hAnsi="ComicSansMS,Bold" w:cs="ComicSansMS,Bold"/>
                <w:bCs/>
                <w:color w:val="C96325"/>
                <w:sz w:val="23"/>
                <w:szCs w:val="22"/>
                <w:lang w:eastAsia="en-US"/>
              </w:rPr>
              <w:t xml:space="preserve"> les qualifications et les expériences professionnelles dans le domaine de la formation </w:t>
            </w:r>
          </w:p>
          <w:p w14:paraId="1FD7DF7D" w14:textId="77777777" w:rsidR="00947C8A" w:rsidRDefault="00947C8A" w:rsidP="00C32035">
            <w:pPr>
              <w:pStyle w:val="Default"/>
              <w:jc w:val="both"/>
              <w:rPr>
                <w:rFonts w:cstheme="minorBidi"/>
                <w:color w:val="C96325"/>
                <w:sz w:val="23"/>
                <w:szCs w:val="22"/>
                <w:lang w:eastAsia="en-US"/>
              </w:rPr>
            </w:pPr>
          </w:p>
          <w:p w14:paraId="371A02EE" w14:textId="6BAFCDE8" w:rsidR="00DA4C5D" w:rsidRPr="00947C8A" w:rsidRDefault="00DA4C5D" w:rsidP="007336B4">
            <w:pPr>
              <w:pStyle w:val="titreblancobjectifs"/>
              <w:ind w:left="467" w:hanging="430"/>
              <w:jc w:val="both"/>
            </w:pPr>
            <w:r w:rsidRPr="00947C8A">
              <w:t>Tarif</w:t>
            </w:r>
          </w:p>
          <w:p w14:paraId="7BEF3322" w14:textId="77777777" w:rsidR="00DA4C5D" w:rsidRDefault="00DA4C5D" w:rsidP="00DA4C5D">
            <w:pPr>
              <w:ind w:right="213"/>
              <w:jc w:val="both"/>
              <w:rPr>
                <w:rFonts w:ascii="ComicSansMS,Bold" w:hAnsi="ComicSansMS,Bold" w:cs="ComicSansMS,Bold"/>
                <w:bCs/>
              </w:rPr>
            </w:pPr>
            <w:r w:rsidRPr="00876CD6">
              <w:rPr>
                <w:rFonts w:ascii="ComicSansMS,Bold" w:hAnsi="ComicSansMS,Bold" w:cs="ComicSansMS,Bold"/>
                <w:bCs/>
              </w:rPr>
              <w:t>La formation est entièrement financée par Pole Emploi, il n'y a pas de reste à charge pour les participants</w:t>
            </w:r>
          </w:p>
          <w:p w14:paraId="228994EB" w14:textId="77777777" w:rsidR="00DA4C5D" w:rsidRDefault="00DA4C5D" w:rsidP="00DA4C5D">
            <w:pPr>
              <w:spacing w:before="60"/>
              <w:ind w:right="213"/>
              <w:jc w:val="both"/>
              <w:rPr>
                <w:rFonts w:ascii="ComicSansMS,Bold" w:hAnsi="ComicSansMS,Bold" w:cs="ComicSansMS,Bold"/>
                <w:bCs/>
              </w:rPr>
            </w:pPr>
          </w:p>
          <w:p w14:paraId="1322AEB3" w14:textId="77777777" w:rsidR="00DA4C5D" w:rsidRDefault="00DA4C5D" w:rsidP="00DA4C5D">
            <w:pPr>
              <w:pStyle w:val="titreblancobjectifs"/>
              <w:jc w:val="both"/>
              <w:rPr>
                <w:rFonts w:eastAsia="Calibri"/>
                <w:color w:val="002060"/>
                <w:szCs w:val="23"/>
              </w:rPr>
            </w:pPr>
            <w:r>
              <w:rPr>
                <w:rFonts w:eastAsia="Calibri"/>
              </w:rPr>
              <w:t>nombre de participants</w:t>
            </w:r>
          </w:p>
          <w:p w14:paraId="3494CCC3" w14:textId="77777777" w:rsidR="00DA4C5D" w:rsidRDefault="00DA4C5D" w:rsidP="00DA4C5D">
            <w:pPr>
              <w:spacing w:before="60"/>
              <w:ind w:right="213"/>
              <w:jc w:val="both"/>
              <w:rPr>
                <w:rFonts w:ascii="ComicSansMS,Bold" w:hAnsi="ComicSansMS,Bold" w:cs="ComicSansMS,Bold"/>
                <w:bCs/>
              </w:rPr>
            </w:pPr>
            <w:r>
              <w:rPr>
                <w:rFonts w:ascii="ComicSansMS,Bold" w:hAnsi="ComicSansMS,Bold" w:cs="ComicSansMS,Bold"/>
                <w:bCs/>
              </w:rPr>
              <w:t>12 places</w:t>
            </w:r>
          </w:p>
          <w:p w14:paraId="465CAE1F" w14:textId="77777777" w:rsidR="00DA4C5D" w:rsidRDefault="00DA4C5D" w:rsidP="00DA4C5D">
            <w:pPr>
              <w:pStyle w:val="titreblancobjectifs"/>
              <w:jc w:val="both"/>
              <w:rPr>
                <w:rFonts w:eastAsia="Calibri"/>
                <w:color w:val="002060"/>
                <w:szCs w:val="23"/>
              </w:rPr>
            </w:pPr>
            <w:r>
              <w:rPr>
                <w:rFonts w:eastAsia="Calibri"/>
              </w:rPr>
              <w:t>débouches et parcours de formation</w:t>
            </w:r>
          </w:p>
          <w:p w14:paraId="083739C1" w14:textId="34E4DE18" w:rsidR="008551C5" w:rsidRDefault="006B58D3" w:rsidP="00DA4C5D">
            <w:pPr>
              <w:ind w:right="213"/>
              <w:jc w:val="both"/>
              <w:rPr>
                <w:rFonts w:ascii="ComicSansMS,Bold" w:hAnsi="ComicSansMS,Bold" w:cs="ComicSansMS,Bold"/>
                <w:bCs/>
              </w:rPr>
            </w:pPr>
            <w:r>
              <w:rPr>
                <w:rFonts w:ascii="ComicSansMS,Bold" w:hAnsi="ComicSansMS,Bold" w:cs="ComicSansMS,Bold"/>
                <w:bCs/>
              </w:rPr>
              <w:t>Assistant ressources humaines</w:t>
            </w:r>
          </w:p>
          <w:p w14:paraId="527B37DD" w14:textId="77777777" w:rsidR="004C57E0" w:rsidRDefault="004C57E0" w:rsidP="004C57E0">
            <w:pPr>
              <w:pStyle w:val="titreblancobjectifs"/>
              <w:jc w:val="both"/>
              <w:rPr>
                <w:rFonts w:eastAsia="Calibri"/>
                <w:color w:val="002060"/>
                <w:szCs w:val="23"/>
              </w:rPr>
            </w:pPr>
            <w:r>
              <w:rPr>
                <w:rFonts w:ascii="ComicSansMS,Bold" w:hAnsi="ComicSansMS,Bold" w:cs="ComicSansMS,Bold"/>
                <w:bCs/>
              </w:rPr>
              <w:t xml:space="preserve">ACCESSIBILITE </w:t>
            </w:r>
          </w:p>
          <w:p w14:paraId="5C1AF96B" w14:textId="77777777" w:rsidR="004C57E0" w:rsidRPr="00947C8A" w:rsidRDefault="004C57E0" w:rsidP="004C57E0">
            <w:pPr>
              <w:pStyle w:val="Paragraphedeliste"/>
              <w:widowControl w:val="0"/>
              <w:autoSpaceDE w:val="0"/>
              <w:ind w:left="467" w:hanging="430"/>
              <w:jc w:val="both"/>
              <w:rPr>
                <w:rFonts w:ascii="ComicSansMS,Bold" w:hAnsi="ComicSansMS,Bold" w:cs="ComicSansMS,Bold"/>
                <w:bCs/>
              </w:rPr>
            </w:pPr>
            <w:r w:rsidRPr="00947C8A">
              <w:rPr>
                <w:rFonts w:ascii="ComicSansMS,Bold" w:hAnsi="ComicSansMS,Bold" w:cs="ComicSansMS,Bold"/>
                <w:bCs/>
              </w:rPr>
              <w:t xml:space="preserve">Transports en commun : Bus : Ligne n ° 1 </w:t>
            </w:r>
          </w:p>
          <w:p w14:paraId="11DF5970" w14:textId="77777777" w:rsidR="004C57E0" w:rsidRPr="00947C8A" w:rsidRDefault="004C57E0" w:rsidP="004C57E0">
            <w:pPr>
              <w:pStyle w:val="Paragraphedeliste"/>
              <w:widowControl w:val="0"/>
              <w:autoSpaceDE w:val="0"/>
              <w:ind w:left="467" w:hanging="430"/>
              <w:jc w:val="both"/>
              <w:rPr>
                <w:rFonts w:ascii="ComicSansMS,Bold" w:hAnsi="ComicSansMS,Bold" w:cs="ComicSansMS,Bold"/>
                <w:bCs/>
              </w:rPr>
            </w:pPr>
            <w:r w:rsidRPr="00947C8A">
              <w:rPr>
                <w:rFonts w:ascii="ComicSansMS,Bold" w:hAnsi="ComicSansMS,Bold" w:cs="ComicSansMS,Bold"/>
                <w:bCs/>
              </w:rPr>
              <w:t xml:space="preserve">Arrêt – Les Paluds </w:t>
            </w:r>
          </w:p>
          <w:p w14:paraId="4076CFD1" w14:textId="77777777" w:rsidR="004C57E0" w:rsidRPr="00947C8A" w:rsidRDefault="004C57E0" w:rsidP="004C57E0">
            <w:pPr>
              <w:pStyle w:val="Paragraphedeliste"/>
              <w:widowControl w:val="0"/>
              <w:autoSpaceDE w:val="0"/>
              <w:ind w:left="467" w:hanging="430"/>
              <w:jc w:val="both"/>
              <w:rPr>
                <w:rFonts w:ascii="ComicSansMS,Bold" w:hAnsi="ComicSansMS,Bold" w:cs="ComicSansMS,Bold"/>
                <w:bCs/>
              </w:rPr>
            </w:pPr>
            <w:r w:rsidRPr="00947C8A">
              <w:rPr>
                <w:rFonts w:ascii="ComicSansMS,Bold" w:hAnsi="ComicSansMS,Bold" w:cs="ComicSansMS,Bold"/>
                <w:bCs/>
              </w:rPr>
              <w:t xml:space="preserve">Marseille : </w:t>
            </w:r>
            <w:proofErr w:type="spellStart"/>
            <w:r w:rsidRPr="00947C8A">
              <w:rPr>
                <w:rFonts w:ascii="ComicSansMS,Bold" w:hAnsi="ComicSansMS,Bold" w:cs="ComicSansMS,Bold"/>
                <w:bCs/>
              </w:rPr>
              <w:t>Cartreize</w:t>
            </w:r>
            <w:proofErr w:type="spellEnd"/>
            <w:r w:rsidRPr="00947C8A">
              <w:rPr>
                <w:rFonts w:ascii="ComicSansMS,Bold" w:hAnsi="ComicSansMS,Bold" w:cs="ComicSansMS,Bold"/>
                <w:bCs/>
              </w:rPr>
              <w:t xml:space="preserve"> - 102</w:t>
            </w:r>
          </w:p>
          <w:p w14:paraId="290F4C42" w14:textId="77777777" w:rsidR="004C57E0" w:rsidRPr="00947C8A" w:rsidRDefault="004C57E0" w:rsidP="004C57E0">
            <w:pPr>
              <w:pStyle w:val="Paragraphedeliste"/>
              <w:widowControl w:val="0"/>
              <w:autoSpaceDE w:val="0"/>
              <w:ind w:left="467" w:hanging="430"/>
              <w:jc w:val="both"/>
              <w:rPr>
                <w:rFonts w:ascii="ComicSansMS,Bold" w:hAnsi="ComicSansMS,Bold" w:cs="ComicSansMS,Bold"/>
                <w:bCs/>
              </w:rPr>
            </w:pPr>
            <w:r w:rsidRPr="00947C8A">
              <w:rPr>
                <w:rFonts w:ascii="ComicSansMS,Bold" w:hAnsi="ComicSansMS,Bold" w:cs="ComicSansMS,Bold"/>
                <w:bCs/>
              </w:rPr>
              <w:t xml:space="preserve">Locaux accessibles aux personnes à mobilité réduite </w:t>
            </w:r>
          </w:p>
          <w:p w14:paraId="4AED56D1" w14:textId="77777777" w:rsidR="004C57E0" w:rsidRPr="00947C8A" w:rsidRDefault="004C57E0" w:rsidP="004C57E0">
            <w:pPr>
              <w:pStyle w:val="Paragraphedeliste"/>
              <w:widowControl w:val="0"/>
              <w:autoSpaceDE w:val="0"/>
              <w:ind w:left="467" w:hanging="430"/>
              <w:jc w:val="both"/>
              <w:rPr>
                <w:rFonts w:ascii="ComicSansMS,Bold" w:hAnsi="ComicSansMS,Bold" w:cs="ComicSansMS,Bold"/>
                <w:bCs/>
              </w:rPr>
            </w:pPr>
            <w:r w:rsidRPr="00947C8A">
              <w:rPr>
                <w:rFonts w:ascii="ComicSansMS,Bold" w:hAnsi="ComicSansMS,Bold" w:cs="ComicSansMS,Bold"/>
                <w:bCs/>
              </w:rPr>
              <w:t xml:space="preserve">Référent handicap : Sylvie </w:t>
            </w:r>
            <w:proofErr w:type="spellStart"/>
            <w:r w:rsidRPr="00947C8A">
              <w:rPr>
                <w:rFonts w:ascii="ComicSansMS,Bold" w:hAnsi="ComicSansMS,Bold" w:cs="ComicSansMS,Bold"/>
                <w:bCs/>
              </w:rPr>
              <w:t>Hezari</w:t>
            </w:r>
            <w:proofErr w:type="spellEnd"/>
            <w:r w:rsidRPr="00947C8A">
              <w:rPr>
                <w:rFonts w:ascii="ComicSansMS,Bold" w:hAnsi="ComicSansMS,Bold" w:cs="ComicSansMS,Bold"/>
                <w:bCs/>
              </w:rPr>
              <w:t xml:space="preserve"> </w:t>
            </w:r>
          </w:p>
          <w:p w14:paraId="0E287DC6" w14:textId="77777777" w:rsidR="004C57E0" w:rsidRPr="00947C8A" w:rsidRDefault="004C57E0" w:rsidP="004C57E0">
            <w:pPr>
              <w:pStyle w:val="Paragraphedeliste"/>
              <w:widowControl w:val="0"/>
              <w:autoSpaceDE w:val="0"/>
              <w:ind w:left="467" w:hanging="430"/>
              <w:jc w:val="both"/>
              <w:rPr>
                <w:rStyle w:val="Lienhypertexte"/>
                <w:rFonts w:ascii="ComicSansMS,Bold" w:hAnsi="ComicSansMS,Bold" w:cs="ComicSansMS,Bold"/>
                <w:bCs/>
              </w:rPr>
            </w:pPr>
            <w:r>
              <w:rPr>
                <w:rFonts w:ascii="ComicSansMS,Bold" w:hAnsi="ComicSansMS,Bold" w:cs="ComicSansMS,Bold"/>
                <w:bCs/>
              </w:rPr>
              <w:fldChar w:fldCharType="begin"/>
            </w:r>
            <w:r>
              <w:rPr>
                <w:rFonts w:ascii="ComicSansMS,Bold" w:hAnsi="ComicSansMS,Bold" w:cs="ComicSansMS,Bold"/>
                <w:bCs/>
              </w:rPr>
              <w:instrText xml:space="preserve"> HYPERLINK "mailto:sylvie.hezari@sigma-formation.fr" </w:instrText>
            </w:r>
            <w:r>
              <w:rPr>
                <w:rFonts w:ascii="ComicSansMS,Bold" w:hAnsi="ComicSansMS,Bold" w:cs="ComicSansMS,Bold"/>
                <w:bCs/>
              </w:rPr>
            </w:r>
            <w:r>
              <w:rPr>
                <w:rFonts w:ascii="ComicSansMS,Bold" w:hAnsi="ComicSansMS,Bold" w:cs="ComicSansMS,Bold"/>
                <w:bCs/>
              </w:rPr>
              <w:fldChar w:fldCharType="separate"/>
            </w:r>
            <w:r w:rsidRPr="00947C8A">
              <w:rPr>
                <w:rStyle w:val="Lienhypertexte"/>
                <w:rFonts w:ascii="ComicSansMS,Bold" w:hAnsi="ComicSansMS,Bold" w:cs="ComicSansMS,Bold"/>
                <w:bCs/>
              </w:rPr>
              <w:t xml:space="preserve">sylvie.hezari@sigma-formation.fr </w:t>
            </w:r>
          </w:p>
          <w:p w14:paraId="426DD358" w14:textId="77777777" w:rsidR="004C57E0" w:rsidRDefault="004C57E0" w:rsidP="004C57E0">
            <w:pPr>
              <w:pStyle w:val="Paragraphedeliste"/>
              <w:widowControl w:val="0"/>
              <w:autoSpaceDE w:val="0"/>
              <w:ind w:left="467" w:hanging="430"/>
              <w:jc w:val="both"/>
              <w:rPr>
                <w:rFonts w:ascii="ComicSansMS,Bold" w:hAnsi="ComicSansMS,Bold" w:cs="ComicSansMS,Bold"/>
                <w:bCs/>
              </w:rPr>
            </w:pPr>
            <w:r>
              <w:rPr>
                <w:rFonts w:ascii="ComicSansMS,Bold" w:hAnsi="ComicSansMS,Bold" w:cs="ComicSansMS,Bold"/>
                <w:bCs/>
              </w:rPr>
              <w:fldChar w:fldCharType="end"/>
            </w:r>
            <w:r w:rsidRPr="00947C8A">
              <w:rPr>
                <w:rFonts w:ascii="ComicSansMS,Bold" w:hAnsi="ComicSansMS,Bold" w:cs="ComicSansMS,Bold"/>
                <w:bCs/>
              </w:rPr>
              <w:t xml:space="preserve">Consulter ces informations : </w:t>
            </w:r>
          </w:p>
          <w:p w14:paraId="0A51BC93" w14:textId="77777777" w:rsidR="004C57E0" w:rsidRPr="007336B4" w:rsidRDefault="004C57E0" w:rsidP="004C57E0">
            <w:pPr>
              <w:pStyle w:val="Paragraphedeliste"/>
              <w:widowControl w:val="0"/>
              <w:autoSpaceDE w:val="0"/>
              <w:ind w:left="467" w:hanging="430"/>
              <w:jc w:val="both"/>
              <w:rPr>
                <w:rFonts w:ascii="ComicSansMS,Bold" w:hAnsi="ComicSansMS,Bold" w:cs="ComicSansMS,Bold"/>
                <w:bCs/>
              </w:rPr>
            </w:pPr>
            <w:r>
              <w:rPr>
                <w:rFonts w:ascii="ComicSansMS,Bold" w:hAnsi="ComicSansMS,Bold" w:cs="ComicSansMS,Bold"/>
                <w:bCs/>
              </w:rPr>
              <w:fldChar w:fldCharType="begin"/>
            </w:r>
            <w:r>
              <w:rPr>
                <w:rFonts w:ascii="ComicSansMS,Bold" w:hAnsi="ComicSansMS,Bold" w:cs="ComicSansMS,Bold"/>
                <w:bCs/>
              </w:rPr>
              <w:instrText xml:space="preserve"> HYPERLINK "http://</w:instrText>
            </w:r>
            <w:r w:rsidRPr="007336B4">
              <w:rPr>
                <w:rFonts w:ascii="ComicSansMS,Bold" w:hAnsi="ComicSansMS,Bold" w:cs="ComicSansMS,Bold"/>
                <w:bCs/>
              </w:rPr>
              <w:instrText xml:space="preserve">www.sigma-formation.fr </w:instrText>
            </w:r>
          </w:p>
          <w:p w14:paraId="7CBC1290" w14:textId="77777777" w:rsidR="004C57E0" w:rsidRPr="00501184" w:rsidRDefault="004C57E0" w:rsidP="004C57E0">
            <w:pPr>
              <w:pStyle w:val="Paragraphedeliste"/>
              <w:widowControl w:val="0"/>
              <w:autoSpaceDE w:val="0"/>
              <w:spacing w:line="360" w:lineRule="auto"/>
              <w:ind w:left="467" w:hanging="430"/>
              <w:jc w:val="both"/>
              <w:rPr>
                <w:rStyle w:val="Lienhypertexte"/>
                <w:rFonts w:ascii="ComicSansMS,Bold" w:hAnsi="ComicSansMS,Bold" w:cs="ComicSansMS,Bold"/>
                <w:bCs/>
              </w:rPr>
            </w:pPr>
            <w:r>
              <w:rPr>
                <w:rFonts w:ascii="ComicSansMS,Bold" w:hAnsi="ComicSansMS,Bold" w:cs="ComicSansMS,Bold"/>
                <w:bCs/>
              </w:rPr>
              <w:instrText xml:space="preserve">" </w:instrText>
            </w:r>
            <w:r>
              <w:rPr>
                <w:rFonts w:ascii="ComicSansMS,Bold" w:hAnsi="ComicSansMS,Bold" w:cs="ComicSansMS,Bold"/>
                <w:bCs/>
              </w:rPr>
            </w:r>
            <w:r>
              <w:rPr>
                <w:rFonts w:ascii="ComicSansMS,Bold" w:hAnsi="ComicSansMS,Bold" w:cs="ComicSansMS,Bold"/>
                <w:bCs/>
              </w:rPr>
              <w:fldChar w:fldCharType="separate"/>
            </w:r>
            <w:r w:rsidRPr="00501184">
              <w:rPr>
                <w:rStyle w:val="Lienhypertexte"/>
                <w:rFonts w:ascii="ComicSansMS,Bold" w:hAnsi="ComicSansMS,Bold" w:cs="ComicSansMS,Bold"/>
                <w:bCs/>
              </w:rPr>
              <w:t xml:space="preserve">www.sigma-formation.fr </w:t>
            </w:r>
          </w:p>
          <w:p w14:paraId="74A88A91" w14:textId="505197A0" w:rsidR="00947C8A" w:rsidRPr="00F744D8" w:rsidRDefault="004C57E0" w:rsidP="004C57E0">
            <w:pPr>
              <w:ind w:right="213"/>
              <w:jc w:val="both"/>
            </w:pPr>
            <w:r>
              <w:rPr>
                <w:rFonts w:ascii="ComicSansMS,Bold" w:hAnsi="ComicSansMS,Bold" w:cs="ComicSansMS,Bold"/>
                <w:bCs/>
              </w:rPr>
              <w:fldChar w:fldCharType="end"/>
            </w:r>
          </w:p>
        </w:tc>
        <w:tc>
          <w:tcPr>
            <w:tcW w:w="5103" w:type="dxa"/>
          </w:tcPr>
          <w:p w14:paraId="00D8DD8E" w14:textId="6F3ECA28" w:rsidR="00C10BAA" w:rsidRPr="006B58D3" w:rsidRDefault="006B58D3" w:rsidP="00C32035">
            <w:pPr>
              <w:pStyle w:val="Section"/>
              <w:pBdr>
                <w:bottom w:val="single" w:sz="18" w:space="1" w:color="E36C0A" w:themeColor="accent6" w:themeShade="BF"/>
              </w:pBdr>
              <w:spacing w:before="0" w:after="0" w:line="276" w:lineRule="auto"/>
              <w:jc w:val="both"/>
              <w:rPr>
                <w:rFonts w:ascii="ComicSansMS,Bold" w:hAnsi="ComicSansMS,Bold" w:cs="ComicSansMS,Bold"/>
                <w:b/>
                <w:caps w:val="0"/>
                <w:color w:val="C96325"/>
                <w:spacing w:val="0"/>
                <w:kern w:val="0"/>
                <w:sz w:val="24"/>
                <w:szCs w:val="24"/>
                <w:lang w:eastAsia="en-US"/>
                <w14:ligatures w14:val="none"/>
              </w:rPr>
            </w:pPr>
            <w:r w:rsidRPr="006B58D3">
              <w:rPr>
                <w:rFonts w:ascii="ComicSansMS,Bold" w:hAnsi="ComicSansMS,Bold" w:cs="ComicSansMS,Bold"/>
                <w:b/>
                <w:caps w:val="0"/>
                <w:color w:val="C96325"/>
                <w:spacing w:val="0"/>
                <w:kern w:val="0"/>
                <w:sz w:val="24"/>
                <w:szCs w:val="24"/>
                <w:lang w:eastAsia="en-US"/>
                <w14:ligatures w14:val="none"/>
              </w:rPr>
              <w:lastRenderedPageBreak/>
              <w:t>CONTENU</w:t>
            </w:r>
          </w:p>
          <w:p w14:paraId="312C2791" w14:textId="77777777" w:rsidR="00E065CA" w:rsidRPr="008B77D7" w:rsidRDefault="00E065CA" w:rsidP="00E065CA">
            <w:pPr>
              <w:tabs>
                <w:tab w:val="left" w:pos="345"/>
              </w:tabs>
              <w:rPr>
                <w:rFonts w:ascii="Calibri" w:hAnsi="Calibri" w:cs="Arial"/>
                <w:b/>
                <w:bCs/>
                <w:sz w:val="22"/>
              </w:rPr>
            </w:pPr>
            <w:r w:rsidRPr="008B77D7">
              <w:rPr>
                <w:rFonts w:ascii="Calibri" w:hAnsi="Calibri" w:cs="Arial"/>
                <w:b/>
                <w:sz w:val="22"/>
              </w:rPr>
              <w:t>CONNAITRE LE METIER DE SECRETAIRE COMPTABLE ET SON ENVIRONNEMENT (14 heures)</w:t>
            </w:r>
          </w:p>
          <w:p w14:paraId="05F6B301" w14:textId="77777777" w:rsidR="00E065CA" w:rsidRPr="008B77D7" w:rsidRDefault="00E065CA" w:rsidP="00E065CA">
            <w:pPr>
              <w:tabs>
                <w:tab w:val="left" w:pos="345"/>
              </w:tabs>
              <w:rPr>
                <w:rFonts w:ascii="Calibri" w:hAnsi="Calibri" w:cs="Arial"/>
                <w:sz w:val="22"/>
              </w:rPr>
            </w:pPr>
            <w:r w:rsidRPr="008B77D7">
              <w:rPr>
                <w:rFonts w:ascii="Calibri" w:hAnsi="Calibri" w:cs="Arial"/>
                <w:b/>
                <w:bCs/>
                <w:sz w:val="22"/>
              </w:rPr>
              <w:t>ASSISTER UNE EQUIPE DANS LA COMMUNICATION DES INFORMATIONS ET L’ORGANISATION DES ACTIVITÉS</w:t>
            </w:r>
            <w:r w:rsidRPr="008B77D7">
              <w:rPr>
                <w:rFonts w:ascii="Calibri" w:hAnsi="Calibri" w:cs="Calibri"/>
                <w:sz w:val="22"/>
              </w:rPr>
              <w:t xml:space="preserve"> </w:t>
            </w:r>
            <w:r w:rsidRPr="008B77D7">
              <w:rPr>
                <w:rFonts w:ascii="Calibri" w:hAnsi="Calibri" w:cs="Calibri"/>
                <w:b/>
                <w:sz w:val="22"/>
              </w:rPr>
              <w:t>(142 Heures)</w:t>
            </w:r>
          </w:p>
          <w:p w14:paraId="643DF238" w14:textId="77777777" w:rsidR="00E065CA" w:rsidRPr="008B77D7" w:rsidRDefault="00E065CA" w:rsidP="008B77D7">
            <w:pPr>
              <w:numPr>
                <w:ilvl w:val="0"/>
                <w:numId w:val="8"/>
              </w:numPr>
              <w:tabs>
                <w:tab w:val="left" w:pos="345"/>
              </w:tabs>
              <w:suppressAutoHyphens/>
              <w:ind w:left="354" w:hanging="284"/>
              <w:rPr>
                <w:rFonts w:ascii="ComicSansMS,Bold" w:hAnsi="ComicSansMS,Bold" w:cs="ComicSansMS,Bold"/>
                <w:bCs/>
                <w:sz w:val="22"/>
              </w:rPr>
            </w:pPr>
            <w:r w:rsidRPr="008B77D7">
              <w:rPr>
                <w:rFonts w:ascii="ComicSansMS,Bold" w:hAnsi="ComicSansMS,Bold" w:cs="ComicSansMS,Bold"/>
                <w:bCs/>
                <w:sz w:val="22"/>
              </w:rPr>
              <w:t xml:space="preserve">Produire des documents professionnels courants. </w:t>
            </w:r>
          </w:p>
          <w:p w14:paraId="37824BC6" w14:textId="77777777" w:rsidR="00E065CA" w:rsidRPr="008B77D7" w:rsidRDefault="00E065CA" w:rsidP="008B77D7">
            <w:pPr>
              <w:numPr>
                <w:ilvl w:val="0"/>
                <w:numId w:val="8"/>
              </w:numPr>
              <w:tabs>
                <w:tab w:val="left" w:pos="345"/>
              </w:tabs>
              <w:suppressAutoHyphens/>
              <w:ind w:left="354" w:hanging="284"/>
              <w:rPr>
                <w:rFonts w:ascii="ComicSansMS,Bold" w:hAnsi="ComicSansMS,Bold" w:cs="ComicSansMS,Bold"/>
                <w:bCs/>
                <w:sz w:val="22"/>
              </w:rPr>
            </w:pPr>
            <w:r w:rsidRPr="008B77D7">
              <w:rPr>
                <w:rFonts w:ascii="ComicSansMS,Bold" w:hAnsi="ComicSansMS,Bold" w:cs="ComicSansMS,Bold"/>
                <w:bCs/>
                <w:sz w:val="22"/>
              </w:rPr>
              <w:t xml:space="preserve">Assurer la traçabilité et la conservation des informations </w:t>
            </w:r>
          </w:p>
          <w:p w14:paraId="1CA1C752" w14:textId="77777777" w:rsidR="00E065CA" w:rsidRPr="008B77D7" w:rsidRDefault="00E065CA" w:rsidP="008B77D7">
            <w:pPr>
              <w:numPr>
                <w:ilvl w:val="0"/>
                <w:numId w:val="8"/>
              </w:numPr>
              <w:tabs>
                <w:tab w:val="left" w:pos="345"/>
              </w:tabs>
              <w:suppressAutoHyphens/>
              <w:ind w:left="354" w:hanging="284"/>
              <w:rPr>
                <w:rFonts w:ascii="ComicSansMS,Bold" w:hAnsi="ComicSansMS,Bold" w:cs="ComicSansMS,Bold"/>
                <w:bCs/>
                <w:sz w:val="22"/>
              </w:rPr>
            </w:pPr>
            <w:r w:rsidRPr="008B77D7">
              <w:rPr>
                <w:rFonts w:ascii="ComicSansMS,Bold" w:hAnsi="ComicSansMS,Bold" w:cs="ComicSansMS,Bold"/>
                <w:bCs/>
                <w:sz w:val="22"/>
              </w:rPr>
              <w:t xml:space="preserve">Accueillir un visiteur et transmettre des informations oralement </w:t>
            </w:r>
          </w:p>
          <w:p w14:paraId="056846D8" w14:textId="77777777" w:rsidR="00E065CA" w:rsidRPr="008B77D7" w:rsidRDefault="00E065CA" w:rsidP="008B77D7">
            <w:pPr>
              <w:numPr>
                <w:ilvl w:val="0"/>
                <w:numId w:val="8"/>
              </w:numPr>
              <w:tabs>
                <w:tab w:val="left" w:pos="345"/>
              </w:tabs>
              <w:suppressAutoHyphens/>
              <w:ind w:left="354" w:hanging="284"/>
              <w:rPr>
                <w:rFonts w:ascii="Calibri" w:hAnsi="Calibri" w:cs="Arial"/>
                <w:b/>
                <w:bCs/>
                <w:sz w:val="22"/>
              </w:rPr>
            </w:pPr>
            <w:r w:rsidRPr="008B77D7">
              <w:rPr>
                <w:rFonts w:ascii="ComicSansMS,Bold" w:hAnsi="ComicSansMS,Bold" w:cs="ComicSansMS,Bold"/>
                <w:bCs/>
                <w:sz w:val="22"/>
              </w:rPr>
              <w:t>Planifier et organiser les activités de</w:t>
            </w:r>
            <w:r w:rsidRPr="008B77D7">
              <w:rPr>
                <w:rFonts w:ascii="Calibri" w:hAnsi="Calibri" w:cs="Arial"/>
                <w:sz w:val="22"/>
              </w:rPr>
              <w:t xml:space="preserve"> l’équipe</w:t>
            </w:r>
          </w:p>
          <w:p w14:paraId="0C728CD6" w14:textId="77777777" w:rsidR="00E065CA" w:rsidRPr="008B77D7" w:rsidRDefault="00E065CA" w:rsidP="00E065CA">
            <w:pPr>
              <w:tabs>
                <w:tab w:val="left" w:pos="345"/>
              </w:tabs>
              <w:rPr>
                <w:rFonts w:ascii="Calibri" w:hAnsi="Calibri" w:cs="Arial"/>
                <w:sz w:val="22"/>
              </w:rPr>
            </w:pPr>
            <w:r w:rsidRPr="008B77D7">
              <w:rPr>
                <w:rFonts w:ascii="Calibri" w:hAnsi="Calibri" w:cs="Arial"/>
                <w:b/>
                <w:bCs/>
                <w:sz w:val="22"/>
              </w:rPr>
              <w:t>TRAITER LES OPÉRATIONS ADMINISTRATIVES LIÉES À LA GESTION COMMERCIALE ET AUX RESSOURCES HUMAINES</w:t>
            </w:r>
            <w:r w:rsidRPr="008B77D7">
              <w:rPr>
                <w:rFonts w:ascii="Calibri" w:hAnsi="Calibri" w:cs="Calibri"/>
                <w:sz w:val="22"/>
              </w:rPr>
              <w:t xml:space="preserve"> </w:t>
            </w:r>
            <w:r w:rsidRPr="008B77D7">
              <w:rPr>
                <w:rFonts w:ascii="Calibri" w:hAnsi="Calibri" w:cs="Calibri"/>
                <w:b/>
                <w:sz w:val="22"/>
              </w:rPr>
              <w:t>(145,5 heures)</w:t>
            </w:r>
          </w:p>
          <w:p w14:paraId="2191A258" w14:textId="77777777" w:rsidR="00E065CA" w:rsidRPr="008B77D7" w:rsidRDefault="00E065CA" w:rsidP="008B77D7">
            <w:pPr>
              <w:numPr>
                <w:ilvl w:val="0"/>
                <w:numId w:val="7"/>
              </w:numPr>
              <w:tabs>
                <w:tab w:val="left" w:pos="345"/>
              </w:tabs>
              <w:suppressAutoHyphens/>
              <w:ind w:left="354" w:hanging="284"/>
              <w:rPr>
                <w:rFonts w:ascii="Calibri" w:hAnsi="Calibri" w:cs="Arial"/>
                <w:sz w:val="22"/>
              </w:rPr>
            </w:pPr>
            <w:r w:rsidRPr="008B77D7">
              <w:rPr>
                <w:rFonts w:ascii="Calibri" w:hAnsi="Calibri" w:cs="Arial"/>
                <w:sz w:val="22"/>
              </w:rPr>
              <w:t xml:space="preserve">Assurer l’administration des achats et des ventes </w:t>
            </w:r>
          </w:p>
          <w:p w14:paraId="6B0DD113" w14:textId="77777777" w:rsidR="00E065CA" w:rsidRPr="008B77D7" w:rsidRDefault="00E065CA" w:rsidP="008B77D7">
            <w:pPr>
              <w:numPr>
                <w:ilvl w:val="0"/>
                <w:numId w:val="7"/>
              </w:numPr>
              <w:tabs>
                <w:tab w:val="left" w:pos="345"/>
              </w:tabs>
              <w:suppressAutoHyphens/>
              <w:ind w:left="354" w:hanging="284"/>
              <w:rPr>
                <w:rFonts w:ascii="Calibri" w:hAnsi="Calibri" w:cs="Arial"/>
                <w:sz w:val="22"/>
              </w:rPr>
            </w:pPr>
            <w:r w:rsidRPr="008B77D7">
              <w:rPr>
                <w:rFonts w:ascii="Calibri" w:hAnsi="Calibri" w:cs="Arial"/>
                <w:sz w:val="22"/>
              </w:rPr>
              <w:t>Répondre aux demandes d’information des clients et traiter les réclamations courantes</w:t>
            </w:r>
          </w:p>
          <w:p w14:paraId="0C1AAE35" w14:textId="77777777" w:rsidR="00E065CA" w:rsidRPr="008B77D7" w:rsidRDefault="00E065CA" w:rsidP="008B77D7">
            <w:pPr>
              <w:numPr>
                <w:ilvl w:val="0"/>
                <w:numId w:val="7"/>
              </w:numPr>
              <w:tabs>
                <w:tab w:val="left" w:pos="345"/>
              </w:tabs>
              <w:suppressAutoHyphens/>
              <w:ind w:left="354" w:hanging="284"/>
              <w:rPr>
                <w:rFonts w:ascii="Calibri" w:hAnsi="Calibri" w:cs="Arial"/>
                <w:sz w:val="22"/>
              </w:rPr>
            </w:pPr>
            <w:r w:rsidRPr="008B77D7">
              <w:rPr>
                <w:rFonts w:ascii="Calibri" w:hAnsi="Calibri" w:cs="Arial"/>
                <w:sz w:val="22"/>
              </w:rPr>
              <w:t xml:space="preserve">Élaborer et actualiser des tableaux de suivi de l’activité commerciale </w:t>
            </w:r>
          </w:p>
          <w:p w14:paraId="7699D4BB" w14:textId="77777777" w:rsidR="00E065CA" w:rsidRPr="008B77D7" w:rsidRDefault="00E065CA" w:rsidP="008B77D7">
            <w:pPr>
              <w:numPr>
                <w:ilvl w:val="0"/>
                <w:numId w:val="7"/>
              </w:numPr>
              <w:tabs>
                <w:tab w:val="left" w:pos="345"/>
              </w:tabs>
              <w:suppressAutoHyphens/>
              <w:ind w:left="354" w:hanging="284"/>
              <w:rPr>
                <w:rFonts w:ascii="Calibri" w:hAnsi="Calibri" w:cs="Arial"/>
                <w:b/>
                <w:bCs/>
                <w:sz w:val="22"/>
              </w:rPr>
            </w:pPr>
            <w:r w:rsidRPr="008B77D7">
              <w:rPr>
                <w:rFonts w:ascii="Calibri" w:hAnsi="Calibri" w:cs="Arial"/>
                <w:sz w:val="22"/>
              </w:rPr>
              <w:t xml:space="preserve">Assurer le suivi administratif courant du personnel </w:t>
            </w:r>
          </w:p>
          <w:p w14:paraId="068313F5" w14:textId="77777777" w:rsidR="00E065CA" w:rsidRPr="008B77D7" w:rsidRDefault="00E065CA" w:rsidP="00E065CA">
            <w:pPr>
              <w:tabs>
                <w:tab w:val="left" w:pos="345"/>
              </w:tabs>
              <w:rPr>
                <w:rFonts w:ascii="Calibri" w:hAnsi="Calibri" w:cs="Arial"/>
                <w:sz w:val="22"/>
              </w:rPr>
            </w:pPr>
            <w:r w:rsidRPr="008B77D7">
              <w:rPr>
                <w:rFonts w:ascii="Calibri" w:hAnsi="Calibri" w:cs="Arial"/>
                <w:b/>
                <w:bCs/>
                <w:sz w:val="22"/>
              </w:rPr>
              <w:t xml:space="preserve">ASSURER LES TRAVAUX COURANTS DE COMPTABILITE </w:t>
            </w:r>
            <w:r w:rsidRPr="008B77D7">
              <w:rPr>
                <w:rFonts w:ascii="Calibri" w:hAnsi="Calibri" w:cs="Calibri"/>
                <w:b/>
                <w:sz w:val="22"/>
              </w:rPr>
              <w:t>(145,5 heures)</w:t>
            </w:r>
          </w:p>
          <w:p w14:paraId="6DA14198" w14:textId="5616C428" w:rsidR="00E065CA" w:rsidRPr="008B77D7" w:rsidRDefault="00E065CA" w:rsidP="008B77D7">
            <w:pPr>
              <w:pStyle w:val="Paragraphedeliste"/>
              <w:numPr>
                <w:ilvl w:val="0"/>
                <w:numId w:val="7"/>
              </w:numPr>
              <w:tabs>
                <w:tab w:val="left" w:pos="345"/>
              </w:tabs>
              <w:suppressAutoHyphens/>
              <w:ind w:left="354" w:hanging="284"/>
              <w:rPr>
                <w:rFonts w:ascii="Calibri" w:hAnsi="Calibri" w:cs="Arial"/>
                <w:sz w:val="22"/>
              </w:rPr>
            </w:pPr>
            <w:r w:rsidRPr="008B77D7">
              <w:rPr>
                <w:rFonts w:ascii="Calibri" w:hAnsi="Calibri" w:cs="Arial"/>
                <w:sz w:val="22"/>
              </w:rPr>
              <w:t xml:space="preserve">Comptabiliser les documents commerciaux </w:t>
            </w:r>
          </w:p>
          <w:p w14:paraId="5E5E48C5" w14:textId="7F91C2CF" w:rsidR="00E065CA" w:rsidRPr="008B77D7" w:rsidRDefault="00E065CA" w:rsidP="008B77D7">
            <w:pPr>
              <w:pStyle w:val="Paragraphedeliste"/>
              <w:numPr>
                <w:ilvl w:val="0"/>
                <w:numId w:val="7"/>
              </w:numPr>
              <w:tabs>
                <w:tab w:val="left" w:pos="345"/>
              </w:tabs>
              <w:suppressAutoHyphens/>
              <w:ind w:left="354" w:hanging="284"/>
              <w:rPr>
                <w:rFonts w:ascii="Calibri" w:hAnsi="Calibri" w:cs="Arial"/>
                <w:sz w:val="22"/>
              </w:rPr>
            </w:pPr>
            <w:r w:rsidRPr="008B77D7">
              <w:rPr>
                <w:rFonts w:ascii="Calibri" w:hAnsi="Calibri" w:cs="Arial"/>
                <w:sz w:val="22"/>
              </w:rPr>
              <w:t xml:space="preserve">Comptabiliser les documents bancaires et effectuer le suivi de la trésorerie </w:t>
            </w:r>
          </w:p>
          <w:p w14:paraId="621AA4C7" w14:textId="255ABD7A" w:rsidR="00E065CA" w:rsidRPr="008B77D7" w:rsidRDefault="00E065CA" w:rsidP="008B77D7">
            <w:pPr>
              <w:pStyle w:val="Paragraphedeliste"/>
              <w:numPr>
                <w:ilvl w:val="0"/>
                <w:numId w:val="7"/>
              </w:numPr>
              <w:tabs>
                <w:tab w:val="left" w:pos="345"/>
              </w:tabs>
              <w:suppressAutoHyphens/>
              <w:ind w:left="354" w:hanging="284"/>
              <w:rPr>
                <w:rFonts w:ascii="Calibri" w:hAnsi="Calibri" w:cs="Arial"/>
                <w:sz w:val="22"/>
              </w:rPr>
            </w:pPr>
            <w:r w:rsidRPr="008B77D7">
              <w:rPr>
                <w:rFonts w:ascii="Calibri" w:hAnsi="Calibri" w:cs="Arial"/>
                <w:sz w:val="22"/>
              </w:rPr>
              <w:t xml:space="preserve">Établir et comptabiliser les déclarations de TVA </w:t>
            </w:r>
          </w:p>
          <w:p w14:paraId="33303FC2" w14:textId="36EBEDF8" w:rsidR="00E065CA" w:rsidRPr="008B77D7" w:rsidRDefault="00E065CA" w:rsidP="008B77D7">
            <w:pPr>
              <w:pStyle w:val="Paragraphedeliste"/>
              <w:numPr>
                <w:ilvl w:val="0"/>
                <w:numId w:val="7"/>
              </w:numPr>
              <w:tabs>
                <w:tab w:val="left" w:pos="345"/>
              </w:tabs>
              <w:suppressAutoHyphens/>
              <w:ind w:left="354" w:hanging="284"/>
              <w:rPr>
                <w:rFonts w:ascii="Calibri" w:hAnsi="Calibri" w:cs="Arial"/>
                <w:b/>
                <w:bCs/>
                <w:sz w:val="22"/>
              </w:rPr>
            </w:pPr>
            <w:r w:rsidRPr="008B77D7">
              <w:rPr>
                <w:rFonts w:ascii="Calibri" w:hAnsi="Calibri" w:cs="Arial"/>
                <w:sz w:val="22"/>
              </w:rPr>
              <w:t xml:space="preserve">Contrôler, justifier et rectifier les comptes </w:t>
            </w:r>
          </w:p>
          <w:p w14:paraId="1BD77EC8" w14:textId="77777777" w:rsidR="00E065CA" w:rsidRPr="008B77D7" w:rsidRDefault="00E065CA" w:rsidP="00E065CA">
            <w:pPr>
              <w:tabs>
                <w:tab w:val="left" w:pos="345"/>
              </w:tabs>
              <w:rPr>
                <w:rFonts w:ascii="Calibri" w:hAnsi="Calibri" w:cs="Arial"/>
                <w:sz w:val="22"/>
              </w:rPr>
            </w:pPr>
            <w:r w:rsidRPr="008B77D7">
              <w:rPr>
                <w:rFonts w:ascii="Calibri" w:hAnsi="Calibri" w:cs="Arial"/>
                <w:b/>
                <w:bCs/>
                <w:sz w:val="22"/>
              </w:rPr>
              <w:t>PRÉPARER LA PAIE ET LES DÉCLARATIONS SOCIALES</w:t>
            </w:r>
            <w:r w:rsidRPr="008B77D7">
              <w:rPr>
                <w:rFonts w:ascii="Calibri" w:hAnsi="Calibri" w:cs="Calibri"/>
                <w:sz w:val="22"/>
              </w:rPr>
              <w:t xml:space="preserve"> </w:t>
            </w:r>
            <w:r w:rsidRPr="008B77D7">
              <w:rPr>
                <w:rFonts w:ascii="Calibri" w:hAnsi="Calibri" w:cs="Calibri"/>
                <w:b/>
                <w:sz w:val="22"/>
              </w:rPr>
              <w:t>(142 heures)</w:t>
            </w:r>
          </w:p>
          <w:p w14:paraId="35278743" w14:textId="77777777" w:rsidR="00E065CA" w:rsidRPr="008B77D7" w:rsidRDefault="00E065CA" w:rsidP="008B77D7">
            <w:pPr>
              <w:numPr>
                <w:ilvl w:val="0"/>
                <w:numId w:val="9"/>
              </w:numPr>
              <w:tabs>
                <w:tab w:val="left" w:pos="345"/>
              </w:tabs>
              <w:suppressAutoHyphens/>
              <w:ind w:left="354" w:hanging="284"/>
              <w:rPr>
                <w:rFonts w:ascii="Calibri" w:hAnsi="Calibri" w:cs="Arial"/>
                <w:sz w:val="22"/>
              </w:rPr>
            </w:pPr>
            <w:r w:rsidRPr="008B77D7">
              <w:rPr>
                <w:rFonts w:ascii="Calibri" w:hAnsi="Calibri" w:cs="Arial"/>
                <w:sz w:val="22"/>
              </w:rPr>
              <w:t>Préparer le calcul et l’édition des bulletins de paie</w:t>
            </w:r>
          </w:p>
          <w:p w14:paraId="487CEF8E" w14:textId="77777777" w:rsidR="00E065CA" w:rsidRPr="008B77D7" w:rsidRDefault="00E065CA" w:rsidP="008B77D7">
            <w:pPr>
              <w:numPr>
                <w:ilvl w:val="0"/>
                <w:numId w:val="9"/>
              </w:numPr>
              <w:tabs>
                <w:tab w:val="left" w:pos="345"/>
              </w:tabs>
              <w:suppressAutoHyphens/>
              <w:ind w:left="354" w:hanging="284"/>
              <w:rPr>
                <w:rFonts w:ascii="Calibri" w:hAnsi="Calibri" w:cs="Arial"/>
                <w:sz w:val="22"/>
              </w:rPr>
            </w:pPr>
            <w:r w:rsidRPr="008B77D7">
              <w:rPr>
                <w:rFonts w:ascii="Calibri" w:hAnsi="Calibri" w:cs="Arial"/>
                <w:sz w:val="22"/>
              </w:rPr>
              <w:t>Contrôler l’édition des bulletins de paie et des déclarations sociales</w:t>
            </w:r>
          </w:p>
          <w:p w14:paraId="7BFEE8BC" w14:textId="77777777" w:rsidR="00E065CA" w:rsidRPr="008B77D7" w:rsidRDefault="00E065CA" w:rsidP="008B77D7">
            <w:pPr>
              <w:numPr>
                <w:ilvl w:val="0"/>
                <w:numId w:val="7"/>
              </w:numPr>
              <w:tabs>
                <w:tab w:val="left" w:pos="345"/>
              </w:tabs>
              <w:suppressAutoHyphens/>
              <w:ind w:left="354" w:hanging="284"/>
              <w:rPr>
                <w:rFonts w:ascii="Calibri" w:hAnsi="Calibri" w:cs="Arial"/>
                <w:sz w:val="22"/>
              </w:rPr>
            </w:pPr>
            <w:r w:rsidRPr="008B77D7">
              <w:rPr>
                <w:rFonts w:ascii="Calibri" w:hAnsi="Calibri" w:cs="Arial"/>
                <w:sz w:val="22"/>
              </w:rPr>
              <w:t>Consolider l’acte de vente lors de l’expérience client en magasin</w:t>
            </w:r>
          </w:p>
          <w:p w14:paraId="7D335F71" w14:textId="77777777" w:rsidR="00E065CA" w:rsidRPr="008B77D7" w:rsidRDefault="00E065CA" w:rsidP="008B77D7">
            <w:pPr>
              <w:numPr>
                <w:ilvl w:val="0"/>
                <w:numId w:val="7"/>
              </w:numPr>
              <w:tabs>
                <w:tab w:val="left" w:pos="345"/>
              </w:tabs>
              <w:suppressAutoHyphens/>
              <w:ind w:left="354" w:hanging="284"/>
              <w:rPr>
                <w:rFonts w:ascii="Calibri" w:hAnsi="Calibri" w:cs="Calibri"/>
                <w:b/>
                <w:sz w:val="22"/>
                <w:u w:val="single"/>
              </w:rPr>
            </w:pPr>
            <w:r w:rsidRPr="008B77D7">
              <w:rPr>
                <w:rFonts w:ascii="Calibri" w:hAnsi="Calibri" w:cs="Arial"/>
                <w:sz w:val="22"/>
              </w:rPr>
              <w:t>Prendre en compte les objectifs fixés pour organiser sa journée de vente</w:t>
            </w:r>
          </w:p>
          <w:p w14:paraId="36E168AA" w14:textId="77777777" w:rsidR="00E065CA" w:rsidRPr="008B77D7" w:rsidRDefault="00E065CA" w:rsidP="00E065CA">
            <w:pPr>
              <w:tabs>
                <w:tab w:val="left" w:pos="1134"/>
              </w:tabs>
              <w:spacing w:before="20" w:after="20"/>
              <w:ind w:right="567"/>
              <w:jc w:val="both"/>
              <w:rPr>
                <w:rFonts w:ascii="Calibri" w:hAnsi="Calibri" w:cs="Calibri"/>
                <w:b/>
                <w:sz w:val="22"/>
                <w:u w:val="single"/>
              </w:rPr>
            </w:pPr>
            <w:r w:rsidRPr="008B77D7">
              <w:rPr>
                <w:rFonts w:ascii="Calibri" w:hAnsi="Calibri" w:cs="Calibri"/>
                <w:b/>
                <w:sz w:val="22"/>
                <w:u w:val="single"/>
              </w:rPr>
              <w:t>CONNAISSANCES TRANSVERSALES : Maitriser les TIC (45</w:t>
            </w:r>
            <w:r w:rsidRPr="008B77D7">
              <w:rPr>
                <w:rFonts w:ascii="Calibri" w:hAnsi="Calibri" w:cs="Calibri"/>
                <w:b/>
                <w:sz w:val="22"/>
              </w:rPr>
              <w:t>,5 heures)</w:t>
            </w:r>
          </w:p>
          <w:p w14:paraId="007909EB" w14:textId="77777777" w:rsidR="00E065CA" w:rsidRPr="008B77D7" w:rsidRDefault="00E065CA" w:rsidP="00E065CA">
            <w:pPr>
              <w:spacing w:after="40"/>
              <w:rPr>
                <w:rFonts w:ascii="Calibri" w:hAnsi="Calibri" w:cs="Calibri"/>
                <w:b/>
                <w:sz w:val="22"/>
                <w:u w:val="single"/>
              </w:rPr>
            </w:pPr>
            <w:r w:rsidRPr="008B77D7">
              <w:rPr>
                <w:rFonts w:ascii="Calibri" w:hAnsi="Calibri" w:cs="Calibri"/>
                <w:b/>
                <w:sz w:val="22"/>
                <w:u w:val="single"/>
              </w:rPr>
              <w:t xml:space="preserve">PREPARATION AU DP ET A LA SESSIONS DE VALIDATION </w:t>
            </w:r>
            <w:r w:rsidRPr="008B77D7">
              <w:rPr>
                <w:rFonts w:ascii="Calibri" w:hAnsi="Calibri" w:cs="Calibri"/>
                <w:b/>
                <w:sz w:val="22"/>
              </w:rPr>
              <w:t>(48,5 heures)</w:t>
            </w:r>
          </w:p>
          <w:p w14:paraId="3E7E2CC6" w14:textId="77777777" w:rsidR="00E065CA" w:rsidRPr="008B77D7" w:rsidRDefault="00E065CA" w:rsidP="00E065CA">
            <w:pPr>
              <w:spacing w:after="40"/>
              <w:rPr>
                <w:rFonts w:ascii="Calibri" w:hAnsi="Calibri" w:cs="Calibri"/>
                <w:b/>
                <w:sz w:val="22"/>
              </w:rPr>
            </w:pPr>
            <w:r w:rsidRPr="008B77D7">
              <w:rPr>
                <w:rFonts w:ascii="Calibri" w:hAnsi="Calibri" w:cs="Calibri"/>
                <w:b/>
                <w:sz w:val="22"/>
                <w:u w:val="single"/>
              </w:rPr>
              <w:t xml:space="preserve">EVALUATIONS : EN COURS DE FORMATION ET FINALE </w:t>
            </w:r>
            <w:r w:rsidRPr="008B77D7">
              <w:rPr>
                <w:rFonts w:ascii="Calibri" w:hAnsi="Calibri" w:cs="Calibri"/>
                <w:b/>
                <w:sz w:val="22"/>
              </w:rPr>
              <w:t>(24 heures)</w:t>
            </w:r>
          </w:p>
          <w:p w14:paraId="757A372E" w14:textId="77777777" w:rsidR="006B58D3" w:rsidRDefault="006B58D3" w:rsidP="006B58D3">
            <w:pPr>
              <w:tabs>
                <w:tab w:val="left" w:pos="345"/>
              </w:tabs>
              <w:rPr>
                <w:rFonts w:ascii="ComicSansMS,Bold" w:hAnsi="ComicSansMS,Bold" w:cs="ComicSansMS,Bold"/>
                <w:bCs/>
                <w:sz w:val="22"/>
              </w:rPr>
            </w:pPr>
          </w:p>
          <w:p w14:paraId="6880429A" w14:textId="77777777" w:rsidR="008B77D7" w:rsidRDefault="008B77D7" w:rsidP="006B58D3">
            <w:pPr>
              <w:tabs>
                <w:tab w:val="left" w:pos="345"/>
              </w:tabs>
              <w:rPr>
                <w:rFonts w:ascii="ComicSansMS,Bold" w:hAnsi="ComicSansMS,Bold" w:cs="ComicSansMS,Bold"/>
                <w:bCs/>
                <w:sz w:val="22"/>
              </w:rPr>
            </w:pPr>
          </w:p>
          <w:p w14:paraId="4B859125" w14:textId="77777777" w:rsidR="008B77D7" w:rsidRPr="008B77D7" w:rsidRDefault="008B77D7" w:rsidP="006B58D3">
            <w:pPr>
              <w:tabs>
                <w:tab w:val="left" w:pos="345"/>
              </w:tabs>
              <w:rPr>
                <w:rFonts w:ascii="ComicSansMS,Bold" w:hAnsi="ComicSansMS,Bold" w:cs="ComicSansMS,Bold"/>
                <w:bCs/>
                <w:sz w:val="22"/>
              </w:rPr>
            </w:pPr>
          </w:p>
          <w:p w14:paraId="22BF4344" w14:textId="77777777" w:rsidR="006B58D3" w:rsidRPr="008B77D7" w:rsidRDefault="006B58D3" w:rsidP="006B58D3">
            <w:pPr>
              <w:pStyle w:val="Default"/>
              <w:spacing w:after="24"/>
              <w:rPr>
                <w:rFonts w:ascii="ComicSansMS,Bold" w:eastAsiaTheme="minorHAnsi" w:hAnsi="ComicSansMS,Bold" w:cs="ComicSansMS,Bold"/>
                <w:bCs/>
                <w:color w:val="C96325"/>
                <w:sz w:val="22"/>
                <w:szCs w:val="22"/>
                <w:lang w:eastAsia="en-US"/>
              </w:rPr>
            </w:pPr>
            <w:r w:rsidRPr="008B77D7">
              <w:rPr>
                <w:rFonts w:ascii="ComicSansMS,Bold" w:eastAsiaTheme="minorHAnsi" w:hAnsi="ComicSansMS,Bold" w:cs="ComicSansMS,Bold"/>
                <w:bCs/>
                <w:color w:val="C96325"/>
                <w:sz w:val="22"/>
                <w:szCs w:val="22"/>
                <w:lang w:eastAsia="en-US"/>
              </w:rPr>
              <w:lastRenderedPageBreak/>
              <w:t>Techniques de recherche de stage / Techniques de recherche d’emploi 14 h</w:t>
            </w:r>
          </w:p>
          <w:p w14:paraId="1E845901" w14:textId="77777777" w:rsidR="006B58D3" w:rsidRPr="008B77D7" w:rsidRDefault="006B58D3" w:rsidP="006B58D3">
            <w:pPr>
              <w:tabs>
                <w:tab w:val="left" w:pos="345"/>
              </w:tabs>
              <w:rPr>
                <w:rFonts w:ascii="ComicSansMS,Bold" w:hAnsi="ComicSansMS,Bold" w:cs="ComicSansMS,Bold"/>
                <w:bCs/>
                <w:sz w:val="22"/>
              </w:rPr>
            </w:pPr>
            <w:r w:rsidRPr="008B77D7">
              <w:rPr>
                <w:rFonts w:ascii="ComicSansMS,Bold" w:hAnsi="ComicSansMS,Bold" w:cs="ComicSansMS,Bold"/>
                <w:bCs/>
                <w:sz w:val="22"/>
              </w:rPr>
              <w:t>Soutien en présentiel (105 h) et/ou FOAD, remise à niveau (126h), en présentiel et/ou FOAD, Coaching</w:t>
            </w:r>
          </w:p>
          <w:p w14:paraId="565731E9" w14:textId="22DA7A82" w:rsidR="006B58D3" w:rsidRPr="006B58D3" w:rsidRDefault="006B58D3" w:rsidP="006B58D3">
            <w:pPr>
              <w:pStyle w:val="Default"/>
              <w:spacing w:after="24"/>
              <w:rPr>
                <w:rFonts w:ascii="ComicSansMS,Bold" w:eastAsiaTheme="minorHAnsi" w:hAnsi="ComicSansMS,Bold" w:cs="ComicSansMS,Bold"/>
                <w:bCs/>
                <w:color w:val="C96325"/>
                <w:sz w:val="23"/>
                <w:szCs w:val="22"/>
                <w:lang w:eastAsia="en-US"/>
              </w:rPr>
            </w:pPr>
            <w:r w:rsidRPr="006B58D3">
              <w:rPr>
                <w:rFonts w:ascii="ComicSansMS,Bold" w:eastAsiaTheme="minorHAnsi" w:hAnsi="ComicSansMS,Bold" w:cs="ComicSansMS,Bold"/>
                <w:bCs/>
                <w:color w:val="C96325"/>
                <w:sz w:val="23"/>
                <w:szCs w:val="22"/>
                <w:lang w:eastAsia="en-US"/>
              </w:rPr>
              <w:t>Phase de formation en situation de travail en entreprise (</w:t>
            </w:r>
            <w:r w:rsidR="00E065CA">
              <w:rPr>
                <w:rFonts w:ascii="ComicSansMS,Bold" w:eastAsiaTheme="minorHAnsi" w:hAnsi="ComicSansMS,Bold" w:cs="ComicSansMS,Bold"/>
                <w:bCs/>
                <w:color w:val="C96325"/>
                <w:sz w:val="23"/>
                <w:szCs w:val="22"/>
                <w:lang w:eastAsia="en-US"/>
              </w:rPr>
              <w:t>175</w:t>
            </w:r>
            <w:r w:rsidRPr="006B58D3">
              <w:rPr>
                <w:rFonts w:ascii="ComicSansMS,Bold" w:eastAsiaTheme="minorHAnsi" w:hAnsi="ComicSansMS,Bold" w:cs="ComicSansMS,Bold"/>
                <w:bCs/>
                <w:color w:val="C96325"/>
                <w:sz w:val="23"/>
                <w:szCs w:val="22"/>
                <w:lang w:eastAsia="en-US"/>
              </w:rPr>
              <w:t xml:space="preserve"> heures)</w:t>
            </w:r>
          </w:p>
          <w:p w14:paraId="4ACD8AFA" w14:textId="3C0728D4" w:rsidR="00B24845" w:rsidRPr="006B58D3" w:rsidRDefault="006B58D3" w:rsidP="006B58D3">
            <w:pPr>
              <w:jc w:val="both"/>
              <w:rPr>
                <w:rFonts w:ascii="ComicSansMS,Bold" w:hAnsi="ComicSansMS,Bold" w:cs="ComicSansMS,Bold"/>
                <w:bCs/>
              </w:rPr>
            </w:pPr>
            <w:r w:rsidRPr="006B58D3">
              <w:rPr>
                <w:rFonts w:ascii="ComicSansMS,Bold" w:hAnsi="ComicSansMS,Bold" w:cs="ComicSansMS,Bold"/>
                <w:bCs/>
              </w:rPr>
              <w:t>Une période en entreprise à temps plein, selon les horaires de l’entreprise</w:t>
            </w:r>
          </w:p>
          <w:p w14:paraId="79B62CFF" w14:textId="77777777" w:rsidR="006B58D3" w:rsidRDefault="006B58D3" w:rsidP="006B58D3">
            <w:pPr>
              <w:jc w:val="both"/>
              <w:rPr>
                <w:rFonts w:ascii="ComicSansMS,Bold" w:hAnsi="ComicSansMS,Bold" w:cs="ComicSansMS,Bold"/>
                <w:bCs/>
              </w:rPr>
            </w:pPr>
          </w:p>
          <w:p w14:paraId="4A5980D2" w14:textId="77777777" w:rsidR="00B24845" w:rsidRPr="006B58D3" w:rsidRDefault="00B24845" w:rsidP="00B24845">
            <w:pPr>
              <w:pStyle w:val="titreblancobjectifs"/>
              <w:ind w:left="467" w:hanging="430"/>
              <w:jc w:val="both"/>
            </w:pPr>
            <w:r w:rsidRPr="006B58D3">
              <w:t>Tarif</w:t>
            </w:r>
          </w:p>
          <w:p w14:paraId="66AFD69F" w14:textId="77777777" w:rsidR="00B24845" w:rsidRDefault="00B24845" w:rsidP="00B24845">
            <w:pPr>
              <w:ind w:right="213"/>
              <w:jc w:val="both"/>
              <w:rPr>
                <w:rFonts w:ascii="ComicSansMS,Bold" w:hAnsi="ComicSansMS,Bold" w:cs="ComicSansMS,Bold"/>
                <w:bCs/>
              </w:rPr>
            </w:pPr>
            <w:r w:rsidRPr="00876CD6">
              <w:rPr>
                <w:rFonts w:ascii="ComicSansMS,Bold" w:hAnsi="ComicSansMS,Bold" w:cs="ComicSansMS,Bold"/>
                <w:bCs/>
              </w:rPr>
              <w:t>La formation est entièrement financée par Pole Emploi, il n'y a pas de reste à charge pour les participants</w:t>
            </w:r>
          </w:p>
          <w:p w14:paraId="7EE55101" w14:textId="3E61827B" w:rsidR="00B24845" w:rsidRDefault="00B24845" w:rsidP="005F763A">
            <w:pPr>
              <w:jc w:val="both"/>
              <w:rPr>
                <w:rFonts w:ascii="ComicSansMS,Bold" w:hAnsi="ComicSansMS,Bold" w:cs="ComicSansMS,Bold"/>
                <w:bCs/>
              </w:rPr>
            </w:pPr>
          </w:p>
          <w:p w14:paraId="3DD790E9" w14:textId="11DF0786" w:rsidR="00B24845" w:rsidRDefault="00B24845" w:rsidP="005F763A">
            <w:pPr>
              <w:jc w:val="both"/>
              <w:rPr>
                <w:rFonts w:ascii="ComicSansMS,Bold" w:hAnsi="ComicSansMS,Bold" w:cs="ComicSansMS,Bold"/>
                <w:bCs/>
              </w:rPr>
            </w:pPr>
          </w:p>
          <w:p w14:paraId="27E69EF9" w14:textId="7C758142" w:rsidR="004C022D" w:rsidRDefault="004C022D" w:rsidP="00DA4C5D">
            <w:pPr>
              <w:autoSpaceDE w:val="0"/>
              <w:jc w:val="both"/>
              <w:rPr>
                <w:rFonts w:ascii="ComicSansMS,Bold" w:hAnsi="ComicSansMS,Bold" w:cs="ComicSansMS,Bold"/>
                <w:bCs/>
              </w:rPr>
            </w:pPr>
          </w:p>
          <w:p w14:paraId="7C8BAC99" w14:textId="77777777" w:rsidR="00D22669" w:rsidRPr="006B58D3" w:rsidRDefault="00D22669" w:rsidP="00C32035">
            <w:pPr>
              <w:pStyle w:val="titreblancobjectifs"/>
              <w:jc w:val="both"/>
            </w:pPr>
            <w:r w:rsidRPr="006B58D3">
              <w:t>durÉe DELAI</w:t>
            </w:r>
          </w:p>
          <w:p w14:paraId="21FA523E" w14:textId="10C68357" w:rsidR="00506EC8" w:rsidRPr="006B58D3" w:rsidRDefault="00506EC8" w:rsidP="00C32035">
            <w:pPr>
              <w:spacing w:before="60"/>
              <w:ind w:right="213"/>
              <w:jc w:val="both"/>
              <w:rPr>
                <w:rFonts w:ascii="ComicSansMS,Bold" w:hAnsi="ComicSansMS,Bold" w:cs="ComicSansMS,Bold"/>
                <w:b/>
                <w:sz w:val="24"/>
                <w:szCs w:val="24"/>
              </w:rPr>
            </w:pPr>
            <w:r w:rsidRPr="006B58D3">
              <w:rPr>
                <w:rFonts w:ascii="ComicSansMS,Bold" w:hAnsi="ComicSansMS,Bold" w:cs="ComicSansMS,Bold"/>
                <w:b/>
                <w:sz w:val="24"/>
                <w:szCs w:val="24"/>
              </w:rPr>
              <w:t xml:space="preserve">Session du </w:t>
            </w:r>
            <w:r w:rsidR="00E065CA">
              <w:rPr>
                <w:rFonts w:ascii="ComicSansMS,Bold" w:hAnsi="ComicSansMS,Bold" w:cs="ComicSansMS,Bold"/>
                <w:b/>
                <w:sz w:val="24"/>
                <w:szCs w:val="24"/>
              </w:rPr>
              <w:t>13</w:t>
            </w:r>
            <w:r w:rsidR="00694081">
              <w:rPr>
                <w:rFonts w:ascii="ComicSansMS,Bold" w:hAnsi="ComicSansMS,Bold" w:cs="ComicSansMS,Bold"/>
                <w:b/>
                <w:sz w:val="24"/>
                <w:szCs w:val="24"/>
              </w:rPr>
              <w:t>/11</w:t>
            </w:r>
            <w:r w:rsidR="00C32035" w:rsidRPr="006B58D3">
              <w:rPr>
                <w:rFonts w:ascii="ComicSansMS,Bold" w:hAnsi="ComicSansMS,Bold" w:cs="ComicSansMS,Bold"/>
                <w:b/>
                <w:sz w:val="24"/>
                <w:szCs w:val="24"/>
              </w:rPr>
              <w:t>/2023</w:t>
            </w:r>
            <w:r w:rsidR="00A41E93" w:rsidRPr="006B58D3">
              <w:rPr>
                <w:rFonts w:ascii="ComicSansMS,Bold" w:hAnsi="ComicSansMS,Bold" w:cs="ComicSansMS,Bold"/>
                <w:b/>
                <w:sz w:val="24"/>
                <w:szCs w:val="24"/>
              </w:rPr>
              <w:t xml:space="preserve"> au </w:t>
            </w:r>
            <w:r w:rsidR="00E065CA">
              <w:rPr>
                <w:rFonts w:ascii="ComicSansMS,Bold" w:hAnsi="ComicSansMS,Bold" w:cs="ComicSansMS,Bold"/>
                <w:b/>
                <w:sz w:val="24"/>
                <w:szCs w:val="24"/>
              </w:rPr>
              <w:t>17/07</w:t>
            </w:r>
            <w:r w:rsidR="006B58D3" w:rsidRPr="006B58D3">
              <w:rPr>
                <w:rFonts w:ascii="ComicSansMS,Bold" w:hAnsi="ComicSansMS,Bold" w:cs="ComicSansMS,Bold"/>
                <w:b/>
                <w:sz w:val="24"/>
                <w:szCs w:val="24"/>
              </w:rPr>
              <w:t>/2024</w:t>
            </w:r>
          </w:p>
          <w:p w14:paraId="285AAE21" w14:textId="2A9B2832" w:rsidR="006B58D3" w:rsidRPr="006B58D3" w:rsidRDefault="006B58D3" w:rsidP="006B58D3">
            <w:pPr>
              <w:ind w:right="360"/>
              <w:jc w:val="both"/>
              <w:rPr>
                <w:rFonts w:ascii="ComicSansMS,Bold" w:hAnsi="ComicSansMS,Bold" w:cs="ComicSansMS,Bold"/>
                <w:bCs/>
              </w:rPr>
            </w:pPr>
            <w:r w:rsidRPr="006B58D3">
              <w:rPr>
                <w:rFonts w:ascii="ComicSansMS,Bold" w:hAnsi="ComicSansMS,Bold" w:cs="ComicSansMS,Bold"/>
                <w:bCs/>
              </w:rPr>
              <w:t>Si parcours total :1</w:t>
            </w:r>
            <w:r w:rsidR="00E065CA">
              <w:rPr>
                <w:rFonts w:ascii="ComicSansMS,Bold" w:hAnsi="ComicSansMS,Bold" w:cs="ComicSansMS,Bold"/>
                <w:bCs/>
              </w:rPr>
              <w:t>162</w:t>
            </w:r>
            <w:r w:rsidRPr="006B58D3">
              <w:rPr>
                <w:rFonts w:ascii="ComicSansMS,Bold" w:hAnsi="ComicSansMS,Bold" w:cs="ComicSansMS,Bold"/>
                <w:bCs/>
              </w:rPr>
              <w:t xml:space="preserve"> h heures (dont </w:t>
            </w:r>
            <w:r w:rsidR="00E065CA">
              <w:rPr>
                <w:rFonts w:ascii="ComicSansMS,Bold" w:hAnsi="ComicSansMS,Bold" w:cs="ComicSansMS,Bold"/>
                <w:bCs/>
              </w:rPr>
              <w:t>986</w:t>
            </w:r>
            <w:r w:rsidRPr="006B58D3">
              <w:rPr>
                <w:rFonts w:ascii="ComicSansMS,Bold" w:hAnsi="ComicSansMS,Bold" w:cs="ComicSansMS,Bold"/>
                <w:bCs/>
              </w:rPr>
              <w:t xml:space="preserve"> heures en centre de formation et </w:t>
            </w:r>
            <w:r w:rsidR="00E065CA">
              <w:rPr>
                <w:rFonts w:ascii="ComicSansMS,Bold" w:hAnsi="ComicSansMS,Bold" w:cs="ComicSansMS,Bold"/>
                <w:bCs/>
              </w:rPr>
              <w:t>175</w:t>
            </w:r>
            <w:r w:rsidRPr="006B58D3">
              <w:rPr>
                <w:rFonts w:ascii="ComicSansMS,Bold" w:hAnsi="ComicSansMS,Bold" w:cs="ComicSansMS,Bold"/>
                <w:bCs/>
              </w:rPr>
              <w:t xml:space="preserve"> heures en entreprise) </w:t>
            </w:r>
          </w:p>
          <w:p w14:paraId="39D6EAFA" w14:textId="77777777" w:rsidR="006B58D3" w:rsidRPr="006B58D3" w:rsidRDefault="006B58D3" w:rsidP="006B58D3">
            <w:pPr>
              <w:rPr>
                <w:rFonts w:ascii="ComicSansMS,Bold" w:hAnsi="ComicSansMS,Bold" w:cs="ComicSansMS,Bold"/>
                <w:bCs/>
              </w:rPr>
            </w:pPr>
            <w:r w:rsidRPr="006B58D3">
              <w:rPr>
                <w:rFonts w:ascii="ComicSansMS,Bold" w:hAnsi="ComicSansMS,Bold" w:cs="ComicSansMS,Bold"/>
                <w:bCs/>
              </w:rPr>
              <w:t>Durée personnalisée en fonction des besoins du stagiaire durant la phase de positionnement</w:t>
            </w:r>
          </w:p>
          <w:p w14:paraId="05013B23" w14:textId="2F2150B2" w:rsidR="006B58D3" w:rsidRPr="006B58D3" w:rsidRDefault="006B58D3" w:rsidP="006B58D3">
            <w:pPr>
              <w:rPr>
                <w:rFonts w:ascii="ComicSansMS,Bold" w:hAnsi="ComicSansMS,Bold" w:cs="ComicSansMS,Bold"/>
                <w:bCs/>
              </w:rPr>
            </w:pPr>
            <w:bookmarkStart w:id="1" w:name="_Hlk34034730"/>
            <w:r w:rsidRPr="006B58D3">
              <w:rPr>
                <w:rFonts w:ascii="ComicSansMS,Bold" w:hAnsi="ComicSansMS,Bold" w:cs="ComicSansMS,Bold"/>
                <w:bCs/>
              </w:rPr>
              <w:t>Date de formation en situation de travail en entreprise :</w:t>
            </w:r>
            <w:r w:rsidR="00694081">
              <w:rPr>
                <w:rFonts w:ascii="ComicSansMS,Bold" w:hAnsi="ComicSansMS,Bold" w:cs="ComicSansMS,Bold"/>
                <w:bCs/>
              </w:rPr>
              <w:t xml:space="preserve"> à définir</w:t>
            </w:r>
          </w:p>
          <w:p w14:paraId="1B4657AD" w14:textId="53074E29" w:rsidR="006B58D3" w:rsidRPr="006B58D3" w:rsidRDefault="006B58D3" w:rsidP="006B58D3">
            <w:pPr>
              <w:rPr>
                <w:rFonts w:ascii="ComicSansMS,Bold" w:hAnsi="ComicSansMS,Bold" w:cs="ComicSansMS,Bold"/>
                <w:bCs/>
              </w:rPr>
            </w:pPr>
            <w:r w:rsidRPr="006B58D3">
              <w:rPr>
                <w:rFonts w:ascii="ComicSansMS,Bold" w:hAnsi="ComicSansMS,Bold" w:cs="ComicSansMS,Bold"/>
                <w:bCs/>
              </w:rPr>
              <w:t xml:space="preserve">Dates de congés (interruption) : </w:t>
            </w:r>
            <w:r>
              <w:rPr>
                <w:rFonts w:ascii="ComicSansMS,Bold" w:hAnsi="ComicSansMS,Bold" w:cs="ComicSansMS,Bold"/>
                <w:bCs/>
              </w:rPr>
              <w:t>23/12/23 au 01/01/24</w:t>
            </w:r>
          </w:p>
          <w:p w14:paraId="78E2A9A4" w14:textId="77777777" w:rsidR="006B58D3" w:rsidRPr="006B58D3" w:rsidRDefault="006B58D3" w:rsidP="006B58D3">
            <w:pPr>
              <w:spacing w:before="60"/>
              <w:ind w:right="213"/>
              <w:jc w:val="both"/>
              <w:rPr>
                <w:rFonts w:ascii="ComicSansMS,Bold" w:hAnsi="ComicSansMS,Bold" w:cs="ComicSansMS,Bold"/>
                <w:bCs/>
              </w:rPr>
            </w:pPr>
            <w:r w:rsidRPr="006B58D3">
              <w:rPr>
                <w:rFonts w:ascii="ComicSansMS,Bold" w:hAnsi="ComicSansMS,Bold" w:cs="ComicSansMS,Bold"/>
                <w:bCs/>
              </w:rPr>
              <w:t>Dates d’examen (prévisionnelles) : dernière semaine de formation</w:t>
            </w:r>
            <w:bookmarkEnd w:id="1"/>
            <w:r w:rsidRPr="006B58D3">
              <w:rPr>
                <w:rFonts w:ascii="ComicSansMS,Bold" w:hAnsi="ComicSansMS,Bold" w:cs="ComicSansMS,Bold"/>
                <w:bCs/>
              </w:rPr>
              <w:t xml:space="preserve"> </w:t>
            </w:r>
          </w:p>
          <w:p w14:paraId="5D302B61" w14:textId="7DF401B3" w:rsidR="00ED785C" w:rsidRPr="006B58D3" w:rsidRDefault="00ED785C" w:rsidP="006B58D3">
            <w:pPr>
              <w:spacing w:before="60"/>
              <w:ind w:right="213"/>
              <w:jc w:val="both"/>
              <w:rPr>
                <w:rFonts w:ascii="ComicSansMS,Bold" w:hAnsi="ComicSansMS,Bold" w:cs="ComicSansMS,Bold"/>
                <w:b/>
                <w:sz w:val="24"/>
                <w:szCs w:val="24"/>
              </w:rPr>
            </w:pPr>
            <w:r w:rsidRPr="006B58D3">
              <w:rPr>
                <w:rFonts w:ascii="ComicSansMS,Bold" w:hAnsi="ComicSansMS,Bold" w:cs="ComicSansMS,Bold"/>
                <w:b/>
                <w:sz w:val="24"/>
                <w:szCs w:val="24"/>
              </w:rPr>
              <w:t xml:space="preserve">ICOP : </w:t>
            </w:r>
            <w:r w:rsidR="00694081">
              <w:rPr>
                <w:rFonts w:ascii="ComicSansMS,Bold" w:hAnsi="ComicSansMS,Bold" w:cs="ComicSansMS,Bold"/>
                <w:b/>
                <w:sz w:val="24"/>
                <w:szCs w:val="24"/>
              </w:rPr>
              <w:t>1</w:t>
            </w:r>
            <w:r w:rsidR="008B77D7">
              <w:rPr>
                <w:rFonts w:ascii="ComicSansMS,Bold" w:hAnsi="ComicSansMS,Bold" w:cs="ComicSansMS,Bold"/>
                <w:b/>
                <w:sz w:val="24"/>
                <w:szCs w:val="24"/>
              </w:rPr>
              <w:t>9 et 26</w:t>
            </w:r>
            <w:r w:rsidR="00694081">
              <w:rPr>
                <w:rFonts w:ascii="ComicSansMS,Bold" w:hAnsi="ComicSansMS,Bold" w:cs="ComicSansMS,Bold"/>
                <w:b/>
                <w:sz w:val="24"/>
                <w:szCs w:val="24"/>
              </w:rPr>
              <w:t xml:space="preserve"> octobre</w:t>
            </w:r>
            <w:r w:rsidR="00C32035" w:rsidRPr="006B58D3">
              <w:rPr>
                <w:rFonts w:ascii="ComicSansMS,Bold" w:hAnsi="ComicSansMS,Bold" w:cs="ComicSansMS,Bold"/>
                <w:b/>
                <w:sz w:val="24"/>
                <w:szCs w:val="24"/>
              </w:rPr>
              <w:t xml:space="preserve"> 2023</w:t>
            </w:r>
            <w:r w:rsidRPr="006B58D3">
              <w:rPr>
                <w:rFonts w:ascii="ComicSansMS,Bold" w:hAnsi="ComicSansMS,Bold" w:cs="ComicSansMS,Bold"/>
                <w:b/>
                <w:sz w:val="24"/>
                <w:szCs w:val="24"/>
              </w:rPr>
              <w:t xml:space="preserve"> à 9h00 </w:t>
            </w:r>
          </w:p>
          <w:p w14:paraId="1EAFBAA4" w14:textId="30691FF8" w:rsidR="00506EC8" w:rsidRDefault="00ED785C" w:rsidP="00C32035">
            <w:pPr>
              <w:spacing w:before="60"/>
              <w:ind w:right="213"/>
              <w:jc w:val="both"/>
              <w:rPr>
                <w:rFonts w:ascii="ComicSansMS,Bold" w:hAnsi="ComicSansMS,Bold" w:cs="ComicSansMS,Bold"/>
                <w:bCs/>
              </w:rPr>
            </w:pPr>
            <w:r>
              <w:rPr>
                <w:rFonts w:ascii="ComicSansMS,Bold" w:hAnsi="ComicSansMS,Bold" w:cs="ComicSansMS,Bold"/>
                <w:bCs/>
              </w:rPr>
              <w:t>à Sigma formation Aubagne</w:t>
            </w:r>
            <w:r w:rsidR="00A81811" w:rsidRPr="00A81811">
              <w:rPr>
                <w:rFonts w:ascii="ComicSansMS,Bold" w:hAnsi="ComicSansMS,Bold" w:cs="ComicSansMS,Bold"/>
                <w:bCs/>
              </w:rPr>
              <w:t xml:space="preserve"> </w:t>
            </w:r>
          </w:p>
          <w:p w14:paraId="4BFC2FB4" w14:textId="750CDF9B" w:rsidR="00ED785C" w:rsidRDefault="006D0CBC" w:rsidP="00C32035">
            <w:pPr>
              <w:ind w:right="213"/>
              <w:jc w:val="both"/>
              <w:rPr>
                <w:rFonts w:ascii="ComicSansMS,Bold" w:hAnsi="ComicSansMS,Bold" w:cs="ComicSansMS,Bold"/>
                <w:bCs/>
              </w:rPr>
            </w:pPr>
            <w:r>
              <w:rPr>
                <w:rFonts w:ascii="ComicSansMS,Bold" w:hAnsi="ComicSansMS,Bold" w:cs="ComicSansMS,Bold"/>
                <w:bCs/>
              </w:rPr>
              <w:t>Se présenter</w:t>
            </w:r>
            <w:r w:rsidR="00ED785C">
              <w:rPr>
                <w:rFonts w:ascii="ComicSansMS,Bold" w:hAnsi="ComicSansMS,Bold" w:cs="ComicSansMS,Bold"/>
                <w:bCs/>
              </w:rPr>
              <w:t xml:space="preserve"> avec un CV, fiche de prescription pôle emploi et validation du projet</w:t>
            </w:r>
          </w:p>
          <w:p w14:paraId="09EB46CE" w14:textId="77777777" w:rsidR="00947C8A" w:rsidRDefault="00947C8A" w:rsidP="00C32035">
            <w:pPr>
              <w:ind w:right="213"/>
              <w:jc w:val="both"/>
              <w:rPr>
                <w:rFonts w:ascii="ComicSansMS,Bold" w:hAnsi="ComicSansMS,Bold" w:cs="ComicSansMS,Bold"/>
                <w:bCs/>
              </w:rPr>
            </w:pPr>
          </w:p>
          <w:p w14:paraId="6CA901B9" w14:textId="7E4AED27" w:rsidR="00D757D7" w:rsidRPr="006B58D3" w:rsidRDefault="006D0CBC" w:rsidP="00C32035">
            <w:pPr>
              <w:pStyle w:val="titreblancobjectifs"/>
              <w:jc w:val="both"/>
            </w:pPr>
            <w:r w:rsidRPr="006B58D3">
              <w:t xml:space="preserve">CONTACT ET </w:t>
            </w:r>
            <w:r w:rsidR="00D757D7" w:rsidRPr="006B58D3">
              <w:t>lIEU</w:t>
            </w:r>
          </w:p>
          <w:p w14:paraId="497CABAD" w14:textId="77777777" w:rsidR="004D568B" w:rsidRPr="004D568B" w:rsidRDefault="004D568B" w:rsidP="00C32035">
            <w:pPr>
              <w:shd w:val="clear" w:color="auto" w:fill="FFFFFF"/>
              <w:ind w:left="69"/>
              <w:jc w:val="both"/>
              <w:textAlignment w:val="baseline"/>
              <w:rPr>
                <w:rFonts w:ascii="ComicSansMS,Bold" w:hAnsi="ComicSansMS,Bold" w:cs="ComicSansMS,Bold"/>
                <w:bCs/>
              </w:rPr>
            </w:pPr>
            <w:r w:rsidRPr="004D568B">
              <w:rPr>
                <w:rFonts w:ascii="ComicSansMS,Bold" w:hAnsi="ComicSansMS,Bold" w:cs="ComicSansMS,Bold"/>
                <w:bCs/>
              </w:rPr>
              <w:t>Emmanuelle Contreras</w:t>
            </w:r>
          </w:p>
          <w:p w14:paraId="6530345A" w14:textId="77777777" w:rsidR="00A40424" w:rsidRDefault="00A40424" w:rsidP="00C32035">
            <w:pPr>
              <w:shd w:val="clear" w:color="auto" w:fill="FFFFFF"/>
              <w:ind w:left="69"/>
              <w:jc w:val="both"/>
              <w:textAlignment w:val="baseline"/>
              <w:rPr>
                <w:rFonts w:ascii="ComicSansMS,Bold" w:hAnsi="ComicSansMS,Bold" w:cs="ComicSansMS,Bold"/>
                <w:bCs/>
              </w:rPr>
            </w:pPr>
            <w:r w:rsidRPr="00A40424">
              <w:rPr>
                <w:rFonts w:ascii="ComicSansMS,Bold" w:hAnsi="ComicSansMS,Bold" w:cs="ComicSansMS,Bold"/>
                <w:bCs/>
              </w:rPr>
              <w:t xml:space="preserve">691 Avenue de la </w:t>
            </w:r>
            <w:proofErr w:type="spellStart"/>
            <w:r w:rsidRPr="00A40424">
              <w:rPr>
                <w:rFonts w:ascii="ComicSansMS,Bold" w:hAnsi="ComicSansMS,Bold" w:cs="ComicSansMS,Bold"/>
                <w:bCs/>
              </w:rPr>
              <w:t>Fleuride</w:t>
            </w:r>
            <w:proofErr w:type="spellEnd"/>
            <w:r w:rsidRPr="00A40424">
              <w:rPr>
                <w:rFonts w:ascii="ComicSansMS,Bold" w:hAnsi="ComicSansMS,Bold" w:cs="ComicSansMS,Bold"/>
                <w:bCs/>
              </w:rPr>
              <w:t xml:space="preserve"> – ZI Les Paluds</w:t>
            </w:r>
          </w:p>
          <w:p w14:paraId="1A172DFC" w14:textId="3459697A" w:rsidR="0078632E" w:rsidRPr="00A40424" w:rsidRDefault="00A40424" w:rsidP="00C32035">
            <w:pPr>
              <w:shd w:val="clear" w:color="auto" w:fill="FFFFFF"/>
              <w:ind w:left="69"/>
              <w:jc w:val="both"/>
              <w:textAlignment w:val="baseline"/>
              <w:rPr>
                <w:rFonts w:ascii="ComicSansMS,Bold" w:hAnsi="ComicSansMS,Bold" w:cs="ComicSansMS,Bold"/>
                <w:bCs/>
              </w:rPr>
            </w:pPr>
            <w:r w:rsidRPr="00A40424">
              <w:rPr>
                <w:rFonts w:ascii="ComicSansMS,Bold" w:hAnsi="ComicSansMS,Bold" w:cs="ComicSansMS,Bold"/>
                <w:bCs/>
              </w:rPr>
              <w:t>13400 Aubagne</w:t>
            </w:r>
          </w:p>
          <w:p w14:paraId="064BE2AF" w14:textId="3BF55F8D" w:rsidR="0078632E" w:rsidRPr="00A40424" w:rsidRDefault="0078632E" w:rsidP="00C32035">
            <w:pPr>
              <w:shd w:val="clear" w:color="auto" w:fill="FFFFFF"/>
              <w:ind w:left="69"/>
              <w:jc w:val="both"/>
              <w:textAlignment w:val="baseline"/>
              <w:rPr>
                <w:rFonts w:ascii="ComicSansMS,Bold" w:hAnsi="ComicSansMS,Bold" w:cs="ComicSansMS,Bold"/>
                <w:bCs/>
              </w:rPr>
            </w:pPr>
            <w:r w:rsidRPr="00A40424">
              <w:rPr>
                <w:rFonts w:ascii="ComicSansMS,Bold" w:hAnsi="ComicSansMS,Bold" w:cs="ComicSansMS,Bold"/>
                <w:bCs/>
              </w:rPr>
              <w:t xml:space="preserve">Tél : 04 </w:t>
            </w:r>
            <w:r w:rsidR="00A40424" w:rsidRPr="00A40424">
              <w:rPr>
                <w:rFonts w:ascii="ComicSansMS,Bold" w:hAnsi="ComicSansMS,Bold" w:cs="ComicSansMS,Bold"/>
                <w:bCs/>
              </w:rPr>
              <w:t>42 84 30 55</w:t>
            </w:r>
          </w:p>
          <w:p w14:paraId="284407A7" w14:textId="1E923CBE" w:rsidR="0078632E" w:rsidRPr="006B58D3" w:rsidRDefault="0078632E" w:rsidP="00C32035">
            <w:pPr>
              <w:shd w:val="clear" w:color="auto" w:fill="FFFFFF"/>
              <w:ind w:left="69"/>
              <w:jc w:val="both"/>
              <w:textAlignment w:val="baseline"/>
              <w:rPr>
                <w:rFonts w:ascii="ComicSansMS,Bold" w:hAnsi="ComicSansMS,Bold" w:cs="ComicSansMS,Bold"/>
                <w:bCs/>
              </w:rPr>
            </w:pPr>
            <w:r w:rsidRPr="00A40424">
              <w:rPr>
                <w:rFonts w:ascii="ComicSansMS,Bold" w:hAnsi="ComicSansMS,Bold" w:cs="ComicSansMS,Bold"/>
                <w:bCs/>
              </w:rPr>
              <w:t xml:space="preserve">Mail : </w:t>
            </w:r>
            <w:hyperlink r:id="rId10" w:history="1">
              <w:r w:rsidR="004D568B" w:rsidRPr="006B58D3">
                <w:t>contact-aubagne@sigma-formation.fr</w:t>
              </w:r>
            </w:hyperlink>
          </w:p>
          <w:p w14:paraId="4EA60935" w14:textId="050F972F" w:rsidR="004D568B" w:rsidRPr="004D568B" w:rsidRDefault="004D568B" w:rsidP="00C32035">
            <w:pPr>
              <w:shd w:val="clear" w:color="auto" w:fill="FFFFFF"/>
              <w:ind w:left="69"/>
              <w:jc w:val="both"/>
              <w:textAlignment w:val="baseline"/>
              <w:rPr>
                <w:rFonts w:ascii="ComicSansMS,Bold" w:hAnsi="ComicSansMS,Bold" w:cs="ComicSansMS,Bold"/>
                <w:bCs/>
              </w:rPr>
            </w:pPr>
            <w:r w:rsidRPr="004D568B">
              <w:rPr>
                <w:rFonts w:ascii="ComicSansMS,Bold" w:hAnsi="ComicSansMS,Bold" w:cs="ComicSansMS,Bold"/>
                <w:bCs/>
              </w:rPr>
              <w:t xml:space="preserve">Garante : </w:t>
            </w:r>
            <w:hyperlink r:id="rId11" w:history="1">
              <w:r w:rsidRPr="006B58D3">
                <w:t>formation.13165@pole-emploi.fr</w:t>
              </w:r>
            </w:hyperlink>
          </w:p>
          <w:p w14:paraId="15CD3682" w14:textId="3B81824C" w:rsidR="004D568B" w:rsidRPr="006B58D3" w:rsidRDefault="00DA4C5D" w:rsidP="00C32035">
            <w:pPr>
              <w:shd w:val="clear" w:color="auto" w:fill="FFFFFF"/>
              <w:ind w:left="420"/>
              <w:jc w:val="both"/>
              <w:textAlignment w:val="baseline"/>
              <w:rPr>
                <w:rFonts w:ascii="ComicSansMS,Bold" w:hAnsi="ComicSansMS,Bold" w:cs="ComicSansMS,Bold"/>
                <w:bCs/>
              </w:rPr>
            </w:pPr>
            <w:r w:rsidRPr="006B58D3">
              <w:rPr>
                <w:rFonts w:ascii="ComicSansMS,Bold" w:hAnsi="ComicSansMS,Bold" w:cs="ComicSansMS,Bold"/>
                <w:bCs/>
                <w:noProof/>
              </w:rPr>
              <w:drawing>
                <wp:anchor distT="0" distB="0" distL="114300" distR="114300" simplePos="0" relativeHeight="251660288" behindDoc="0" locked="0" layoutInCell="1" allowOverlap="1" wp14:anchorId="7802E04F" wp14:editId="40613F27">
                  <wp:simplePos x="0" y="0"/>
                  <wp:positionH relativeFrom="column">
                    <wp:posOffset>702310</wp:posOffset>
                  </wp:positionH>
                  <wp:positionV relativeFrom="paragraph">
                    <wp:posOffset>160020</wp:posOffset>
                  </wp:positionV>
                  <wp:extent cx="1555200" cy="1519200"/>
                  <wp:effectExtent l="0" t="0" r="698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200" cy="1519200"/>
                          </a:xfrm>
                          <a:prstGeom prst="rect">
                            <a:avLst/>
                          </a:prstGeom>
                          <a:noFill/>
                        </pic:spPr>
                      </pic:pic>
                    </a:graphicData>
                  </a:graphic>
                  <wp14:sizeRelH relativeFrom="margin">
                    <wp14:pctWidth>0</wp14:pctWidth>
                  </wp14:sizeRelH>
                  <wp14:sizeRelV relativeFrom="margin">
                    <wp14:pctHeight>0</wp14:pctHeight>
                  </wp14:sizeRelV>
                </wp:anchor>
              </w:drawing>
            </w:r>
          </w:p>
          <w:p w14:paraId="2636C0BA" w14:textId="09271AA6" w:rsidR="00EB5E5D" w:rsidRPr="006B58D3" w:rsidRDefault="00EB5E5D" w:rsidP="00C32035">
            <w:pPr>
              <w:jc w:val="both"/>
              <w:rPr>
                <w:rFonts w:ascii="ComicSansMS,Bold" w:hAnsi="ComicSansMS,Bold" w:cs="ComicSansMS,Bold"/>
                <w:bCs/>
              </w:rPr>
            </w:pPr>
          </w:p>
          <w:p w14:paraId="71FABE4A" w14:textId="143AA6D8" w:rsidR="00EB5E5D" w:rsidRPr="006B58D3" w:rsidRDefault="00EB5E5D" w:rsidP="00C32035">
            <w:pPr>
              <w:ind w:firstLine="708"/>
              <w:jc w:val="both"/>
              <w:rPr>
                <w:rFonts w:ascii="ComicSansMS,Bold" w:hAnsi="ComicSansMS,Bold" w:cs="ComicSansMS,Bold"/>
                <w:bCs/>
              </w:rPr>
            </w:pPr>
          </w:p>
        </w:tc>
      </w:tr>
    </w:tbl>
    <w:p w14:paraId="5E081792" w14:textId="32CF2657" w:rsidR="00797F97" w:rsidRDefault="00797F97" w:rsidP="00C32035">
      <w:pPr>
        <w:spacing w:after="0"/>
        <w:jc w:val="both"/>
      </w:pPr>
    </w:p>
    <w:sectPr w:rsidR="00797F97" w:rsidSect="007620FA">
      <w:pgSz w:w="11906" w:h="16838"/>
      <w:pgMar w:top="568" w:right="102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AB4C" w14:textId="77777777" w:rsidR="006C1F99" w:rsidRDefault="006C1F99">
      <w:pPr>
        <w:spacing w:after="0" w:line="240" w:lineRule="auto"/>
      </w:pPr>
      <w:r>
        <w:separator/>
      </w:r>
    </w:p>
  </w:endnote>
  <w:endnote w:type="continuationSeparator" w:id="0">
    <w:p w14:paraId="5A1E372D" w14:textId="77777777" w:rsidR="006C1F99" w:rsidRDefault="006C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ung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0CA4" w14:textId="77777777" w:rsidR="006C1F99" w:rsidRDefault="006C1F99">
      <w:pPr>
        <w:spacing w:after="0" w:line="240" w:lineRule="auto"/>
      </w:pPr>
      <w:r>
        <w:separator/>
      </w:r>
    </w:p>
  </w:footnote>
  <w:footnote w:type="continuationSeparator" w:id="0">
    <w:p w14:paraId="38870707" w14:textId="77777777" w:rsidR="006C1F99" w:rsidRDefault="006C1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9"/>
    <w:lvl w:ilvl="0">
      <w:numFmt w:val="bullet"/>
      <w:lvlText w:val=""/>
      <w:lvlJc w:val="left"/>
      <w:pPr>
        <w:tabs>
          <w:tab w:val="num" w:pos="0"/>
        </w:tabs>
        <w:ind w:left="417" w:hanging="360"/>
      </w:pPr>
      <w:rPr>
        <w:rFonts w:ascii="Symbol" w:hAnsi="Symbol" w:cs="Times New Roman" w:hint="default"/>
        <w:sz w:val="20"/>
        <w:szCs w:val="20"/>
      </w:rPr>
    </w:lvl>
  </w:abstractNum>
  <w:abstractNum w:abstractNumId="1" w15:restartNumberingAfterBreak="0">
    <w:nsid w:val="00000005"/>
    <w:multiLevelType w:val="multilevel"/>
    <w:tmpl w:val="00000005"/>
    <w:name w:val="WW8Num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6"/>
    <w:multiLevelType w:val="singleLevel"/>
    <w:tmpl w:val="00000006"/>
    <w:lvl w:ilvl="0">
      <w:numFmt w:val="bullet"/>
      <w:lvlText w:val="-"/>
      <w:lvlJc w:val="left"/>
      <w:pPr>
        <w:tabs>
          <w:tab w:val="num" w:pos="0"/>
        </w:tabs>
        <w:ind w:left="720" w:hanging="360"/>
      </w:pPr>
      <w:rPr>
        <w:rFonts w:ascii="Century Gothic" w:hAnsi="Century Gothic" w:cs="Times New Roman" w:hint="default"/>
        <w:sz w:val="19"/>
        <w:szCs w:val="19"/>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Century Gothic" w:hAnsi="Century Gothic" w:cs="Times New Roman" w:hint="default"/>
        <w:sz w:val="20"/>
        <w:szCs w:val="20"/>
      </w:rPr>
    </w:lvl>
  </w:abstractNum>
  <w:abstractNum w:abstractNumId="4" w15:restartNumberingAfterBreak="0">
    <w:nsid w:val="00000009"/>
    <w:multiLevelType w:val="multilevel"/>
    <w:tmpl w:val="00000009"/>
    <w:name w:val="WW8Num19"/>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A"/>
    <w:multiLevelType w:val="singleLevel"/>
    <w:tmpl w:val="0000000A"/>
    <w:name w:val="WW8Num17"/>
    <w:lvl w:ilvl="0">
      <w:numFmt w:val="bullet"/>
      <w:lvlText w:val="-"/>
      <w:lvlJc w:val="left"/>
      <w:pPr>
        <w:tabs>
          <w:tab w:val="num" w:pos="0"/>
        </w:tabs>
        <w:ind w:left="720" w:hanging="360"/>
      </w:pPr>
      <w:rPr>
        <w:rFonts w:ascii="Century Gothic" w:hAnsi="Century Gothic" w:cs="Times New Roman" w:hint="default"/>
        <w:sz w:val="19"/>
        <w:szCs w:val="19"/>
      </w:rPr>
    </w:lvl>
  </w:abstractNum>
  <w:abstractNum w:abstractNumId="6" w15:restartNumberingAfterBreak="0">
    <w:nsid w:val="0000000B"/>
    <w:multiLevelType w:val="singleLevel"/>
    <w:tmpl w:val="0000000B"/>
    <w:lvl w:ilvl="0">
      <w:numFmt w:val="bullet"/>
      <w:lvlText w:val="-"/>
      <w:lvlJc w:val="left"/>
      <w:pPr>
        <w:tabs>
          <w:tab w:val="num" w:pos="0"/>
        </w:tabs>
        <w:ind w:left="720" w:hanging="360"/>
      </w:pPr>
      <w:rPr>
        <w:rFonts w:ascii="Century Gothic" w:hAnsi="Century Gothic" w:cs="Times New Roman" w:hint="default"/>
        <w:sz w:val="19"/>
        <w:szCs w:val="19"/>
      </w:rPr>
    </w:lvl>
  </w:abstractNum>
  <w:abstractNum w:abstractNumId="7" w15:restartNumberingAfterBreak="0">
    <w:nsid w:val="2C880799"/>
    <w:multiLevelType w:val="hybridMultilevel"/>
    <w:tmpl w:val="67A4916E"/>
    <w:lvl w:ilvl="0" w:tplc="CB423BDA">
      <w:start w:val="1"/>
      <w:numFmt w:val="bullet"/>
      <w:pStyle w:val="Listepuces"/>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9373E75"/>
    <w:multiLevelType w:val="hybridMultilevel"/>
    <w:tmpl w:val="DC067F30"/>
    <w:lvl w:ilvl="0" w:tplc="1AF21DF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3288524">
    <w:abstractNumId w:val="7"/>
  </w:num>
  <w:num w:numId="2" w16cid:durableId="375469314">
    <w:abstractNumId w:val="0"/>
  </w:num>
  <w:num w:numId="3" w16cid:durableId="1409882074">
    <w:abstractNumId w:val="8"/>
  </w:num>
  <w:num w:numId="4" w16cid:durableId="1287078098">
    <w:abstractNumId w:val="1"/>
  </w:num>
  <w:num w:numId="5" w16cid:durableId="1743134998">
    <w:abstractNumId w:val="4"/>
  </w:num>
  <w:num w:numId="6" w16cid:durableId="1095860172">
    <w:abstractNumId w:val="3"/>
  </w:num>
  <w:num w:numId="7" w16cid:durableId="1164204045">
    <w:abstractNumId w:val="2"/>
  </w:num>
  <w:num w:numId="8" w16cid:durableId="966201826">
    <w:abstractNumId w:val="6"/>
  </w:num>
  <w:num w:numId="9" w16cid:durableId="172860305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AA"/>
    <w:rsid w:val="00043782"/>
    <w:rsid w:val="000573EC"/>
    <w:rsid w:val="000A6558"/>
    <w:rsid w:val="00112CE4"/>
    <w:rsid w:val="00130A0E"/>
    <w:rsid w:val="00163344"/>
    <w:rsid w:val="00180A03"/>
    <w:rsid w:val="001A34B3"/>
    <w:rsid w:val="001C78A5"/>
    <w:rsid w:val="001D4583"/>
    <w:rsid w:val="0020464A"/>
    <w:rsid w:val="0021490E"/>
    <w:rsid w:val="00223BBB"/>
    <w:rsid w:val="00240BA4"/>
    <w:rsid w:val="00245548"/>
    <w:rsid w:val="002569E6"/>
    <w:rsid w:val="00261E82"/>
    <w:rsid w:val="00266B48"/>
    <w:rsid w:val="00282CC7"/>
    <w:rsid w:val="00283CA8"/>
    <w:rsid w:val="002E037C"/>
    <w:rsid w:val="002E64A0"/>
    <w:rsid w:val="003008DA"/>
    <w:rsid w:val="00303CBD"/>
    <w:rsid w:val="00310355"/>
    <w:rsid w:val="00317ACE"/>
    <w:rsid w:val="0032143B"/>
    <w:rsid w:val="003214B0"/>
    <w:rsid w:val="0032622B"/>
    <w:rsid w:val="00330E30"/>
    <w:rsid w:val="00333545"/>
    <w:rsid w:val="00342BF5"/>
    <w:rsid w:val="003433C7"/>
    <w:rsid w:val="00375574"/>
    <w:rsid w:val="003B7A3A"/>
    <w:rsid w:val="003D70F9"/>
    <w:rsid w:val="003D778E"/>
    <w:rsid w:val="00401E81"/>
    <w:rsid w:val="00406BD7"/>
    <w:rsid w:val="0042071F"/>
    <w:rsid w:val="0047224C"/>
    <w:rsid w:val="004B3166"/>
    <w:rsid w:val="004C022D"/>
    <w:rsid w:val="004C57E0"/>
    <w:rsid w:val="004D568B"/>
    <w:rsid w:val="004D7F99"/>
    <w:rsid w:val="004E0716"/>
    <w:rsid w:val="004E3B14"/>
    <w:rsid w:val="00506EC8"/>
    <w:rsid w:val="00524403"/>
    <w:rsid w:val="00540330"/>
    <w:rsid w:val="0054638D"/>
    <w:rsid w:val="00556761"/>
    <w:rsid w:val="005748F1"/>
    <w:rsid w:val="0057653E"/>
    <w:rsid w:val="005B27B1"/>
    <w:rsid w:val="005D7A92"/>
    <w:rsid w:val="005F763A"/>
    <w:rsid w:val="00636933"/>
    <w:rsid w:val="006377F2"/>
    <w:rsid w:val="006477F5"/>
    <w:rsid w:val="00667E22"/>
    <w:rsid w:val="00671539"/>
    <w:rsid w:val="006778C7"/>
    <w:rsid w:val="00694081"/>
    <w:rsid w:val="00697FD9"/>
    <w:rsid w:val="006A0199"/>
    <w:rsid w:val="006A643C"/>
    <w:rsid w:val="006B58D3"/>
    <w:rsid w:val="006C1F99"/>
    <w:rsid w:val="006D0CBC"/>
    <w:rsid w:val="006E342D"/>
    <w:rsid w:val="00716A8B"/>
    <w:rsid w:val="007336B4"/>
    <w:rsid w:val="007620FA"/>
    <w:rsid w:val="00780745"/>
    <w:rsid w:val="0078632E"/>
    <w:rsid w:val="00797F97"/>
    <w:rsid w:val="007A34B9"/>
    <w:rsid w:val="007D41F2"/>
    <w:rsid w:val="008447E2"/>
    <w:rsid w:val="00847D6C"/>
    <w:rsid w:val="008551C5"/>
    <w:rsid w:val="00876CD6"/>
    <w:rsid w:val="00883B40"/>
    <w:rsid w:val="00885073"/>
    <w:rsid w:val="00885B61"/>
    <w:rsid w:val="008B77D7"/>
    <w:rsid w:val="008E541D"/>
    <w:rsid w:val="008E59B0"/>
    <w:rsid w:val="008F21DA"/>
    <w:rsid w:val="00947C8A"/>
    <w:rsid w:val="00966CA3"/>
    <w:rsid w:val="00977CE7"/>
    <w:rsid w:val="00992F69"/>
    <w:rsid w:val="009B132B"/>
    <w:rsid w:val="009C4913"/>
    <w:rsid w:val="009E4C5F"/>
    <w:rsid w:val="00A04465"/>
    <w:rsid w:val="00A3715E"/>
    <w:rsid w:val="00A40424"/>
    <w:rsid w:val="00A41E93"/>
    <w:rsid w:val="00A81811"/>
    <w:rsid w:val="00A827BE"/>
    <w:rsid w:val="00AA26FB"/>
    <w:rsid w:val="00AA2746"/>
    <w:rsid w:val="00AD4EE1"/>
    <w:rsid w:val="00AD6F13"/>
    <w:rsid w:val="00B24845"/>
    <w:rsid w:val="00B251CB"/>
    <w:rsid w:val="00B3270E"/>
    <w:rsid w:val="00B368E4"/>
    <w:rsid w:val="00BD4D99"/>
    <w:rsid w:val="00BF250E"/>
    <w:rsid w:val="00C02C89"/>
    <w:rsid w:val="00C054FF"/>
    <w:rsid w:val="00C10BAA"/>
    <w:rsid w:val="00C32035"/>
    <w:rsid w:val="00C40A8E"/>
    <w:rsid w:val="00C479FF"/>
    <w:rsid w:val="00C51FEC"/>
    <w:rsid w:val="00C739FD"/>
    <w:rsid w:val="00C85DBB"/>
    <w:rsid w:val="00D01912"/>
    <w:rsid w:val="00D22669"/>
    <w:rsid w:val="00D4461E"/>
    <w:rsid w:val="00D757D7"/>
    <w:rsid w:val="00DA4C5D"/>
    <w:rsid w:val="00E065CA"/>
    <w:rsid w:val="00E06E2E"/>
    <w:rsid w:val="00E115AA"/>
    <w:rsid w:val="00E139B3"/>
    <w:rsid w:val="00E82FD2"/>
    <w:rsid w:val="00E861AC"/>
    <w:rsid w:val="00EB5E5D"/>
    <w:rsid w:val="00EC12B1"/>
    <w:rsid w:val="00ED6974"/>
    <w:rsid w:val="00ED785C"/>
    <w:rsid w:val="00EF42FB"/>
    <w:rsid w:val="00F611BE"/>
    <w:rsid w:val="00F744D8"/>
    <w:rsid w:val="00F776C7"/>
    <w:rsid w:val="00FC473C"/>
    <w:rsid w:val="00FD1453"/>
    <w:rsid w:val="00FD1788"/>
    <w:rsid w:val="00FF1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C95A"/>
  <w15:docId w15:val="{1153FA67-4DF6-4103-8A08-56988757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88"/>
    <w:rPr>
      <w:rFonts w:ascii="Tw Cen MT" w:hAnsi="Tw Cen MT"/>
      <w:color w:val="C96325"/>
      <w:sz w:val="23"/>
    </w:rPr>
  </w:style>
  <w:style w:type="paragraph" w:styleId="Titre1">
    <w:name w:val="heading 1"/>
    <w:basedOn w:val="Normal"/>
    <w:link w:val="Titre1Car"/>
    <w:autoRedefine/>
    <w:uiPriority w:val="9"/>
    <w:rsid w:val="001A34B3"/>
    <w:pPr>
      <w:shd w:val="clear" w:color="auto" w:fill="002060"/>
      <w:spacing w:after="0" w:line="240" w:lineRule="auto"/>
      <w:jc w:val="center"/>
      <w:outlineLvl w:val="0"/>
    </w:pPr>
    <w:rPr>
      <w:rFonts w:eastAsia="Times New Roman" w:cs="Tunga"/>
      <w:bCs/>
      <w:color w:val="FFFFFF" w:themeColor="background1"/>
      <w:kern w:val="36"/>
      <w:sz w:val="40"/>
      <w:szCs w:val="40"/>
      <w:lang w:eastAsia="fr-FR"/>
    </w:rPr>
  </w:style>
  <w:style w:type="paragraph" w:styleId="Titre2">
    <w:name w:val="heading 2"/>
    <w:basedOn w:val="Normal"/>
    <w:link w:val="Titre2Car"/>
    <w:autoRedefine/>
    <w:uiPriority w:val="9"/>
    <w:qFormat/>
    <w:rsid w:val="00BF250E"/>
    <w:pPr>
      <w:spacing w:after="0" w:line="240" w:lineRule="auto"/>
      <w:outlineLvl w:val="1"/>
    </w:pPr>
    <w:rPr>
      <w:rFonts w:eastAsia="Times New Roman" w:cs="Times New Roman"/>
      <w:b/>
      <w:bCs/>
      <w:color w:val="404040" w:themeColor="text1" w:themeTint="BF"/>
      <w:szCs w:val="36"/>
      <w:lang w:eastAsia="fr-FR"/>
    </w:rPr>
  </w:style>
  <w:style w:type="paragraph" w:styleId="Titre3">
    <w:name w:val="heading 3"/>
    <w:basedOn w:val="Normal"/>
    <w:next w:val="Normal"/>
    <w:link w:val="Titre3Car"/>
    <w:autoRedefine/>
    <w:uiPriority w:val="9"/>
    <w:unhideWhenUsed/>
    <w:qFormat/>
    <w:rsid w:val="003D70F9"/>
    <w:pPr>
      <w:keepNext/>
      <w:keepLines/>
      <w:spacing w:before="200" w:after="0"/>
      <w:outlineLvl w:val="2"/>
    </w:pPr>
    <w:rPr>
      <w:rFonts w:ascii="Calibri" w:eastAsiaTheme="majorEastAsia" w:hAnsi="Calibr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34B3"/>
    <w:rPr>
      <w:rFonts w:ascii="Tw Cen MT" w:eastAsia="Times New Roman" w:hAnsi="Tw Cen MT" w:cs="Tunga"/>
      <w:bCs/>
      <w:color w:val="FFFFFF" w:themeColor="background1"/>
      <w:kern w:val="36"/>
      <w:sz w:val="40"/>
      <w:szCs w:val="40"/>
      <w:shd w:val="clear" w:color="auto" w:fill="002060"/>
      <w:lang w:eastAsia="fr-FR"/>
    </w:rPr>
  </w:style>
  <w:style w:type="character" w:customStyle="1" w:styleId="Titre2Car">
    <w:name w:val="Titre 2 Car"/>
    <w:basedOn w:val="Policepardfaut"/>
    <w:link w:val="Titre2"/>
    <w:uiPriority w:val="9"/>
    <w:rsid w:val="00BF250E"/>
    <w:rPr>
      <w:rFonts w:eastAsia="Times New Roman" w:cs="Times New Roman"/>
      <w:b/>
      <w:bCs/>
      <w:color w:val="404040" w:themeColor="text1" w:themeTint="BF"/>
      <w:szCs w:val="36"/>
      <w:lang w:eastAsia="fr-FR"/>
    </w:rPr>
  </w:style>
  <w:style w:type="paragraph" w:customStyle="1" w:styleId="summary">
    <w:name w:val="summary"/>
    <w:basedOn w:val="Normal"/>
    <w:rsid w:val="00BF25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BF25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F250E"/>
    <w:pPr>
      <w:tabs>
        <w:tab w:val="center" w:pos="4536"/>
        <w:tab w:val="right" w:pos="9072"/>
      </w:tabs>
      <w:spacing w:after="0" w:line="240" w:lineRule="auto"/>
    </w:pPr>
  </w:style>
  <w:style w:type="character" w:customStyle="1" w:styleId="En-tteCar">
    <w:name w:val="En-tête Car"/>
    <w:basedOn w:val="Policepardfaut"/>
    <w:link w:val="En-tte"/>
    <w:uiPriority w:val="99"/>
    <w:rsid w:val="00BF250E"/>
  </w:style>
  <w:style w:type="paragraph" w:styleId="Pieddepage">
    <w:name w:val="footer"/>
    <w:basedOn w:val="Normal"/>
    <w:link w:val="PieddepageCar"/>
    <w:uiPriority w:val="99"/>
    <w:unhideWhenUsed/>
    <w:rsid w:val="00BF25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50E"/>
  </w:style>
  <w:style w:type="character" w:styleId="Lienhypertexte">
    <w:name w:val="Hyperlink"/>
    <w:basedOn w:val="Policepardfaut"/>
    <w:unhideWhenUsed/>
    <w:rsid w:val="00BF250E"/>
    <w:rPr>
      <w:color w:val="0000FF"/>
      <w:u w:val="single"/>
    </w:rPr>
  </w:style>
  <w:style w:type="paragraph" w:styleId="NormalWeb">
    <w:name w:val="Normal (Web)"/>
    <w:basedOn w:val="Normal"/>
    <w:unhideWhenUsed/>
    <w:rsid w:val="00BF25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F2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250E"/>
    <w:rPr>
      <w:rFonts w:ascii="Tahoma" w:hAnsi="Tahoma" w:cs="Tahoma"/>
      <w:sz w:val="16"/>
      <w:szCs w:val="16"/>
    </w:rPr>
  </w:style>
  <w:style w:type="paragraph" w:styleId="Paragraphedeliste">
    <w:name w:val="List Paragraph"/>
    <w:basedOn w:val="Normal"/>
    <w:qFormat/>
    <w:rsid w:val="00BF250E"/>
    <w:pPr>
      <w:ind w:left="720"/>
      <w:contextualSpacing/>
    </w:pPr>
  </w:style>
  <w:style w:type="character" w:customStyle="1" w:styleId="Titre3Car">
    <w:name w:val="Titre 3 Car"/>
    <w:basedOn w:val="Policepardfaut"/>
    <w:link w:val="Titre3"/>
    <w:uiPriority w:val="9"/>
    <w:rsid w:val="003D70F9"/>
    <w:rPr>
      <w:rFonts w:ascii="Calibri" w:eastAsiaTheme="majorEastAsia" w:hAnsi="Calibri" w:cstheme="majorBidi"/>
      <w:b/>
      <w:bCs/>
      <w:color w:val="4F81BD" w:themeColor="accent1"/>
    </w:rPr>
  </w:style>
  <w:style w:type="table" w:styleId="Grilledutableau">
    <w:name w:val="Table Grid"/>
    <w:basedOn w:val="TableauNormal"/>
    <w:uiPriority w:val="59"/>
    <w:rsid w:val="00C10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link w:val="SectionCar"/>
    <w:uiPriority w:val="2"/>
    <w:rsid w:val="00C10BAA"/>
    <w:pPr>
      <w:spacing w:before="480" w:after="40" w:line="240" w:lineRule="auto"/>
    </w:pPr>
    <w:rPr>
      <w:rFonts w:cs="Times New Roman"/>
      <w:caps/>
      <w:color w:val="C0504D" w:themeColor="accent2"/>
      <w:spacing w:val="60"/>
      <w:kern w:val="24"/>
      <w:sz w:val="29"/>
      <w:szCs w:val="20"/>
      <w:lang w:eastAsia="fr-FR"/>
      <w14:ligatures w14:val="standardContextual"/>
    </w:rPr>
  </w:style>
  <w:style w:type="paragraph" w:customStyle="1" w:styleId="Sous-section">
    <w:name w:val="Sous-section"/>
    <w:basedOn w:val="Normal"/>
    <w:uiPriority w:val="3"/>
    <w:rsid w:val="00C10BAA"/>
    <w:pPr>
      <w:spacing w:after="40" w:line="264" w:lineRule="auto"/>
    </w:pPr>
    <w:rPr>
      <w:rFonts w:cs="Times New Roman"/>
      <w:b/>
      <w:color w:val="4F81BD" w:themeColor="accent1"/>
      <w:spacing w:val="30"/>
      <w:kern w:val="24"/>
      <w:sz w:val="24"/>
      <w:szCs w:val="20"/>
      <w:lang w:eastAsia="fr-FR"/>
      <w14:ligatures w14:val="standardContextual"/>
    </w:rPr>
  </w:style>
  <w:style w:type="paragraph" w:styleId="Listepuces">
    <w:name w:val="List Bullet"/>
    <w:basedOn w:val="Normal"/>
    <w:uiPriority w:val="36"/>
    <w:unhideWhenUsed/>
    <w:qFormat/>
    <w:rsid w:val="00C10BAA"/>
    <w:pPr>
      <w:numPr>
        <w:numId w:val="1"/>
      </w:numPr>
      <w:spacing w:after="180" w:line="264" w:lineRule="auto"/>
    </w:pPr>
    <w:rPr>
      <w:rFonts w:cs="Times New Roman"/>
      <w:kern w:val="24"/>
      <w:sz w:val="24"/>
      <w:szCs w:val="20"/>
      <w:lang w:eastAsia="fr-FR"/>
      <w14:ligatures w14:val="standardContextual"/>
    </w:rPr>
  </w:style>
  <w:style w:type="paragraph" w:customStyle="1" w:styleId="Grostitreblanc">
    <w:name w:val="Gros titre blanc"/>
    <w:basedOn w:val="Sansinterligne"/>
    <w:uiPriority w:val="2"/>
    <w:unhideWhenUsed/>
    <w:rsid w:val="00FD1788"/>
    <w:pPr>
      <w:jc w:val="center"/>
    </w:pPr>
    <w:rPr>
      <w:rFonts w:ascii="Tw Cen MT" w:hAnsi="Tw Cen MT" w:cs="Times New Roman"/>
      <w:color w:val="FFFFFF" w:themeColor="background1"/>
      <w:kern w:val="24"/>
      <w:sz w:val="40"/>
      <w:szCs w:val="20"/>
      <w:lang w:eastAsia="fr-FR"/>
      <w14:textOutline w14:w="9525" w14:cap="rnd" w14:cmpd="sng" w14:algn="ctr">
        <w14:noFill/>
        <w14:prstDash w14:val="solid"/>
        <w14:bevel/>
      </w14:textOutline>
      <w14:ligatures w14:val="standardContextual"/>
    </w:rPr>
  </w:style>
  <w:style w:type="paragraph" w:customStyle="1" w:styleId="titreblancobjectifs">
    <w:name w:val="titre blanc objectifs"/>
    <w:basedOn w:val="Section"/>
    <w:link w:val="titreblancobjectifsCar"/>
    <w:qFormat/>
    <w:rsid w:val="00FD1788"/>
    <w:pPr>
      <w:shd w:val="clear" w:color="auto" w:fill="002060"/>
      <w:spacing w:before="0" w:after="0"/>
    </w:pPr>
    <w:rPr>
      <w:b/>
      <w:color w:val="FFFFFF" w:themeColor="background1"/>
      <w:sz w:val="24"/>
    </w:rPr>
  </w:style>
  <w:style w:type="character" w:customStyle="1" w:styleId="SectionCar">
    <w:name w:val="Section Car"/>
    <w:basedOn w:val="Policepardfaut"/>
    <w:link w:val="Section"/>
    <w:uiPriority w:val="2"/>
    <w:rsid w:val="00C10BAA"/>
    <w:rPr>
      <w:rFonts w:cs="Times New Roman"/>
      <w:caps/>
      <w:color w:val="C0504D" w:themeColor="accent2"/>
      <w:spacing w:val="60"/>
      <w:kern w:val="24"/>
      <w:sz w:val="29"/>
      <w:szCs w:val="20"/>
      <w:lang w:eastAsia="fr-FR"/>
      <w14:ligatures w14:val="standardContextual"/>
    </w:rPr>
  </w:style>
  <w:style w:type="character" w:customStyle="1" w:styleId="titreblancobjectifsCar">
    <w:name w:val="titre blanc objectifs Car"/>
    <w:basedOn w:val="SectionCar"/>
    <w:link w:val="titreblancobjectifs"/>
    <w:rsid w:val="00FD1788"/>
    <w:rPr>
      <w:rFonts w:ascii="Tw Cen MT" w:hAnsi="Tw Cen MT" w:cs="Times New Roman"/>
      <w:b/>
      <w:caps/>
      <w:color w:val="FFFFFF" w:themeColor="background1"/>
      <w:spacing w:val="60"/>
      <w:kern w:val="24"/>
      <w:sz w:val="24"/>
      <w:szCs w:val="20"/>
      <w:shd w:val="clear" w:color="auto" w:fill="002060"/>
      <w:lang w:eastAsia="fr-FR"/>
      <w14:ligatures w14:val="standardContextual"/>
    </w:rPr>
  </w:style>
  <w:style w:type="paragraph" w:styleId="Sansinterligne">
    <w:name w:val="No Spacing"/>
    <w:uiPriority w:val="1"/>
    <w:rsid w:val="00C10BAA"/>
    <w:pPr>
      <w:spacing w:after="0" w:line="240" w:lineRule="auto"/>
    </w:pPr>
  </w:style>
  <w:style w:type="paragraph" w:customStyle="1" w:styleId="Adressedelexpditeur">
    <w:name w:val="Adresse de l'expéditeur"/>
    <w:basedOn w:val="Sansinterligne"/>
    <w:uiPriority w:val="4"/>
    <w:qFormat/>
    <w:rsid w:val="00A827BE"/>
    <w:pPr>
      <w:spacing w:before="240"/>
      <w:contextualSpacing/>
    </w:pPr>
    <w:rPr>
      <w:rFonts w:ascii="Tw Cen MT" w:hAnsi="Tw Cen MT" w:cs="Times New Roman"/>
      <w:i/>
      <w:color w:val="C96325"/>
      <w:kern w:val="24"/>
      <w:sz w:val="29"/>
      <w:szCs w:val="20"/>
      <w:lang w:eastAsia="fr-FR"/>
      <w14:ligatures w14:val="standardContextual"/>
    </w:rPr>
  </w:style>
  <w:style w:type="paragraph" w:customStyle="1" w:styleId="Bleu">
    <w:name w:val="Bleu"/>
    <w:basedOn w:val="Normal"/>
    <w:uiPriority w:val="1"/>
    <w:qFormat/>
    <w:rsid w:val="00AA26FB"/>
    <w:pPr>
      <w:spacing w:after="0" w:line="264" w:lineRule="auto"/>
    </w:pPr>
    <w:rPr>
      <w:rFonts w:cs="Times New Roman"/>
      <w:color w:val="002060"/>
      <w:kern w:val="24"/>
      <w:szCs w:val="20"/>
      <w:lang w:eastAsia="fr-FR"/>
      <w14:ligatures w14:val="standardContextual"/>
    </w:rPr>
  </w:style>
  <w:style w:type="paragraph" w:customStyle="1" w:styleId="orange">
    <w:name w:val="orange"/>
    <w:basedOn w:val="Normal"/>
    <w:unhideWhenUsed/>
    <w:rsid w:val="00AA26FB"/>
    <w:pPr>
      <w:pBdr>
        <w:top w:val="single" w:sz="4" w:space="1" w:color="4F81BD" w:themeColor="accent1"/>
      </w:pBdr>
      <w:spacing w:after="180" w:line="264" w:lineRule="auto"/>
    </w:pPr>
    <w:rPr>
      <w:rFonts w:cs="Times New Roman"/>
      <w:kern w:val="24"/>
      <w:szCs w:val="20"/>
      <w:lang w:eastAsia="fr-FR"/>
      <w14:ligatures w14:val="standardContextual"/>
    </w:rPr>
  </w:style>
  <w:style w:type="paragraph" w:customStyle="1" w:styleId="En-ttedepageimpaire">
    <w:name w:val="En-tête de page impaire"/>
    <w:basedOn w:val="Sansinterligne"/>
    <w:unhideWhenUsed/>
    <w:rsid w:val="00AA26FB"/>
    <w:pPr>
      <w:pBdr>
        <w:bottom w:val="single" w:sz="4" w:space="1" w:color="4F81BD" w:themeColor="accent1"/>
      </w:pBdr>
      <w:jc w:val="right"/>
    </w:pPr>
    <w:rPr>
      <w:rFonts w:cs="Times New Roman"/>
      <w:b/>
      <w:color w:val="1F497D" w:themeColor="text2"/>
      <w:kern w:val="24"/>
      <w:sz w:val="20"/>
      <w:szCs w:val="20"/>
      <w:lang w:eastAsia="fr-FR"/>
      <w14:ligatures w14:val="standardContextual"/>
    </w:rPr>
  </w:style>
  <w:style w:type="character" w:styleId="lev">
    <w:name w:val="Strong"/>
    <w:qFormat/>
    <w:rsid w:val="009B132B"/>
    <w:rPr>
      <w:rFonts w:asciiTheme="minorHAnsi" w:hAnsiTheme="minorHAnsi"/>
      <w:b/>
      <w:color w:val="C0504D" w:themeColor="accent2"/>
    </w:rPr>
  </w:style>
  <w:style w:type="paragraph" w:customStyle="1" w:styleId="Default">
    <w:name w:val="Default"/>
    <w:rsid w:val="00A3715E"/>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WW8Num6z0">
    <w:name w:val="WW8Num6z0"/>
    <w:rsid w:val="006D0CBC"/>
    <w:rPr>
      <w:rFonts w:ascii="Times New Roman" w:hAnsi="Times New Roman" w:cs="Times New Roman" w:hint="default"/>
    </w:rPr>
  </w:style>
  <w:style w:type="character" w:styleId="Mentionnonrsolue">
    <w:name w:val="Unresolved Mention"/>
    <w:basedOn w:val="Policepardfaut"/>
    <w:uiPriority w:val="99"/>
    <w:semiHidden/>
    <w:unhideWhenUsed/>
    <w:rsid w:val="004D568B"/>
    <w:rPr>
      <w:color w:val="605E5C"/>
      <w:shd w:val="clear" w:color="auto" w:fill="E1DFDD"/>
    </w:rPr>
  </w:style>
  <w:style w:type="character" w:styleId="Lienhypertextesuivivisit">
    <w:name w:val="FollowedHyperlink"/>
    <w:basedOn w:val="Policepardfaut"/>
    <w:uiPriority w:val="99"/>
    <w:semiHidden/>
    <w:unhideWhenUsed/>
    <w:rsid w:val="007336B4"/>
    <w:rPr>
      <w:color w:val="800080" w:themeColor="followedHyperlink"/>
      <w:u w:val="single"/>
    </w:rPr>
  </w:style>
  <w:style w:type="character" w:customStyle="1" w:styleId="Titre5Car">
    <w:name w:val="Titre 5 Car"/>
    <w:rsid w:val="006B58D3"/>
    <w:rPr>
      <w:b/>
      <w:bCs/>
      <w:i/>
      <w:iCs/>
      <w:sz w:val="26"/>
      <w:szCs w:val="26"/>
      <w:lang w:val="fr-F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3507">
      <w:bodyDiv w:val="1"/>
      <w:marLeft w:val="0"/>
      <w:marRight w:val="0"/>
      <w:marTop w:val="0"/>
      <w:marBottom w:val="0"/>
      <w:divBdr>
        <w:top w:val="none" w:sz="0" w:space="0" w:color="auto"/>
        <w:left w:val="none" w:sz="0" w:space="0" w:color="auto"/>
        <w:bottom w:val="none" w:sz="0" w:space="0" w:color="auto"/>
        <w:right w:val="none" w:sz="0" w:space="0" w:color="auto"/>
      </w:divBdr>
    </w:div>
    <w:div w:id="958225703">
      <w:bodyDiv w:val="1"/>
      <w:marLeft w:val="0"/>
      <w:marRight w:val="0"/>
      <w:marTop w:val="0"/>
      <w:marBottom w:val="0"/>
      <w:divBdr>
        <w:top w:val="none" w:sz="0" w:space="0" w:color="auto"/>
        <w:left w:val="none" w:sz="0" w:space="0" w:color="auto"/>
        <w:bottom w:val="none" w:sz="0" w:space="0" w:color="auto"/>
        <w:right w:val="none" w:sz="0" w:space="0" w:color="auto"/>
      </w:divBdr>
    </w:div>
    <w:div w:id="16709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4.1.4\adm\PLAQUETTE%2022-23\formation.13165@pole-emploi.fr" TargetMode="External"/><Relationship Id="rId5" Type="http://schemas.openxmlformats.org/officeDocument/2006/relationships/webSettings" Target="webSettings.xml"/><Relationship Id="rId10" Type="http://schemas.openxmlformats.org/officeDocument/2006/relationships/hyperlink" Target="mailto:contact-aubagne@sigma-formation.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B705-D987-4502-9BE0-E68AFC88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889</Words>
  <Characters>4891</Characters>
  <Application>Microsoft Office Word</Application>
  <DocSecurity>0</DocSecurity>
  <Lines>40</Lines>
  <Paragraphs>11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TITRE PROFESSIONNEL « ASSISTANT COMMERCIAL »</vt:lpstr>
    </vt:vector>
  </TitlesOfParts>
  <Company>utilisateur</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MUSUMECI</dc:creator>
  <cp:lastModifiedBy>Marine BIRKER</cp:lastModifiedBy>
  <cp:revision>3</cp:revision>
  <cp:lastPrinted>2023-03-13T10:17:00Z</cp:lastPrinted>
  <dcterms:created xsi:type="dcterms:W3CDTF">2023-06-20T14:42:00Z</dcterms:created>
  <dcterms:modified xsi:type="dcterms:W3CDTF">2023-06-20T14:45:00Z</dcterms:modified>
</cp:coreProperties>
</file>