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3CD22" w14:textId="77777777" w:rsidR="00C32035" w:rsidRDefault="00C32035" w:rsidP="00031228">
      <w:pPr>
        <w:pStyle w:val="Titre1"/>
      </w:pPr>
      <w:r w:rsidRPr="00C32035">
        <w:t>TITRE PROFESSIONNEL SECRETAIRE ASSISTANT(E)</w:t>
      </w:r>
    </w:p>
    <w:p w14:paraId="046E445E" w14:textId="78866311" w:rsidR="001A34B3" w:rsidRPr="001A34B3" w:rsidRDefault="00C32035" w:rsidP="00031228">
      <w:pPr>
        <w:pStyle w:val="Titre1"/>
      </w:pPr>
      <w:r w:rsidRPr="00C32035">
        <w:t>MEDICO-SOCIAL(E)</w:t>
      </w:r>
    </w:p>
    <w:tbl>
      <w:tblPr>
        <w:tblStyle w:val="Grilledutableau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0"/>
        <w:gridCol w:w="5103"/>
      </w:tblGrid>
      <w:tr w:rsidR="00C10BAA" w14:paraId="5FFB7EFA" w14:textId="77777777" w:rsidTr="00163344">
        <w:trPr>
          <w:trHeight w:val="1108"/>
        </w:trPr>
        <w:tc>
          <w:tcPr>
            <w:tcW w:w="5070" w:type="dxa"/>
            <w:vAlign w:val="center"/>
          </w:tcPr>
          <w:p w14:paraId="57071283" w14:textId="7DFDDC8D" w:rsidR="00C10BAA" w:rsidRPr="006204EF" w:rsidRDefault="00031228" w:rsidP="00C32035">
            <w:pPr>
              <w:jc w:val="both"/>
              <w:rPr>
                <w:noProof/>
                <w:color w:val="FFFFFF" w:themeColor="background1"/>
                <w:sz w:val="20"/>
              </w:rPr>
            </w:pPr>
            <w:r>
              <w:rPr>
                <w:noProof/>
                <w:lang w:eastAsia="fr-FR"/>
              </w:rPr>
              <w:drawing>
                <wp:anchor distT="0" distB="0" distL="114300" distR="114300" simplePos="0" relativeHeight="251659264" behindDoc="0" locked="0" layoutInCell="1" allowOverlap="1" wp14:anchorId="380C9315" wp14:editId="1A721936">
                  <wp:simplePos x="0" y="0"/>
                  <wp:positionH relativeFrom="column">
                    <wp:posOffset>1857375</wp:posOffset>
                  </wp:positionH>
                  <wp:positionV relativeFrom="paragraph">
                    <wp:posOffset>55880</wp:posOffset>
                  </wp:positionV>
                  <wp:extent cx="817245" cy="679450"/>
                  <wp:effectExtent l="0" t="0" r="0" b="6350"/>
                  <wp:wrapNone/>
                  <wp:docPr id="12" name="Image 12" descr="Résultat de recherche d'images pour &quot;pole emploi&quot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ésultat de recherche d'images pour &quot;pole emploi&quot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7245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671539" w:rsidRPr="006204EF">
              <w:rPr>
                <w:noProof/>
                <w:color w:val="FFFFFF" w:themeColor="background1"/>
                <w:sz w:val="20"/>
                <w:lang w:eastAsia="fr-FR"/>
              </w:rPr>
              <w:drawing>
                <wp:anchor distT="0" distB="0" distL="114300" distR="114300" simplePos="0" relativeHeight="251657216" behindDoc="1" locked="0" layoutInCell="1" allowOverlap="1" wp14:anchorId="1C5FD144" wp14:editId="14F4DE57">
                  <wp:simplePos x="0" y="0"/>
                  <wp:positionH relativeFrom="column">
                    <wp:posOffset>-832485</wp:posOffset>
                  </wp:positionH>
                  <wp:positionV relativeFrom="paragraph">
                    <wp:posOffset>-5080</wp:posOffset>
                  </wp:positionV>
                  <wp:extent cx="2000250" cy="744855"/>
                  <wp:effectExtent l="0" t="0" r="0" b="0"/>
                  <wp:wrapThrough wrapText="bothSides">
                    <wp:wrapPolygon edited="0">
                      <wp:start x="617" y="2762"/>
                      <wp:lineTo x="823" y="19887"/>
                      <wp:lineTo x="5349" y="19887"/>
                      <wp:lineTo x="19543" y="13811"/>
                      <wp:lineTo x="19954" y="9944"/>
                      <wp:lineTo x="5143" y="2762"/>
                      <wp:lineTo x="617" y="2762"/>
                    </wp:wrapPolygon>
                  </wp:wrapThrough>
                  <wp:docPr id="1" name="Image 1" descr="S:\POLE ADMINISTRATIF\LOGOS\Logos SIGMA\logo_grand_Transp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S:\POLE ADMINISTRATIF\LOGOS\Logos SIGMA\logo_grand_Transp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744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5103" w:type="dxa"/>
          </w:tcPr>
          <w:p w14:paraId="6D129171" w14:textId="226B0079" w:rsidR="00031228" w:rsidRPr="00C925D5" w:rsidRDefault="00031228" w:rsidP="00031228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left" w:pos="2896"/>
              </w:tabs>
              <w:jc w:val="both"/>
              <w:rPr>
                <w:rFonts w:ascii="ComicSansMS,Bold" w:hAnsi="ComicSansMS,Bold" w:cs="ComicSansMS,Bold"/>
                <w:bCs/>
                <w:color w:val="17365D" w:themeColor="text2" w:themeShade="BF"/>
              </w:rPr>
            </w:pPr>
            <w:proofErr w:type="spellStart"/>
            <w:r w:rsidRPr="00C925D5">
              <w:rPr>
                <w:rFonts w:ascii="ComicSansMS,Bold" w:hAnsi="ComicSansMS,Bold" w:cs="ComicSansMS,Bold"/>
                <w:bCs/>
                <w:color w:val="17365D" w:themeColor="text2" w:themeShade="BF"/>
              </w:rPr>
              <w:t>Formacode</w:t>
            </w:r>
            <w:proofErr w:type="spellEnd"/>
            <w:r w:rsidRPr="00C925D5">
              <w:rPr>
                <w:rFonts w:ascii="ComicSansMS,Bold" w:hAnsi="ComicSansMS,Bold" w:cs="ComicSansMS,Bold"/>
                <w:bCs/>
                <w:color w:val="17365D" w:themeColor="text2" w:themeShade="BF"/>
              </w:rPr>
              <w:t xml:space="preserve"> : </w:t>
            </w:r>
            <w:r w:rsidRPr="00C925D5">
              <w:rPr>
                <w:rFonts w:ascii="ComicSansMS,Bold" w:hAnsi="ComicSansMS,Bold" w:cs="ComicSansMS,Bold"/>
                <w:bCs/>
                <w:color w:val="17365D" w:themeColor="text2" w:themeShade="BF"/>
              </w:rPr>
              <w:tab/>
              <w:t>35015</w:t>
            </w:r>
          </w:p>
          <w:p w14:paraId="7C627BCE" w14:textId="3D6AE78B" w:rsidR="00031228" w:rsidRPr="00C925D5" w:rsidRDefault="00031228" w:rsidP="00031228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left" w:pos="2896"/>
              </w:tabs>
              <w:jc w:val="both"/>
              <w:rPr>
                <w:rFonts w:ascii="ComicSansMS,Bold" w:hAnsi="ComicSansMS,Bold" w:cs="ComicSansMS,Bold"/>
                <w:bCs/>
                <w:color w:val="17365D" w:themeColor="text2" w:themeShade="BF"/>
              </w:rPr>
            </w:pPr>
            <w:r w:rsidRPr="00C925D5">
              <w:rPr>
                <w:rFonts w:ascii="ComicSansMS,Bold" w:hAnsi="ComicSansMS,Bold" w:cs="ComicSansMS,Bold"/>
                <w:bCs/>
                <w:color w:val="17365D" w:themeColor="text2" w:themeShade="BF"/>
              </w:rPr>
              <w:t xml:space="preserve">RNCP : </w:t>
            </w:r>
            <w:r w:rsidRPr="00C925D5">
              <w:rPr>
                <w:rFonts w:ascii="ComicSansMS,Bold" w:hAnsi="ComicSansMS,Bold" w:cs="ComicSansMS,Bold"/>
                <w:bCs/>
                <w:color w:val="17365D" w:themeColor="text2" w:themeShade="BF"/>
              </w:rPr>
              <w:tab/>
              <w:t>RNCP36805</w:t>
            </w:r>
          </w:p>
          <w:p w14:paraId="6934936E" w14:textId="77777777" w:rsidR="00031228" w:rsidRPr="00C925D5" w:rsidRDefault="00031228" w:rsidP="00031228">
            <w:pPr>
              <w:pStyle w:val="Paragraphedeliste"/>
              <w:widowControl w:val="0"/>
              <w:numPr>
                <w:ilvl w:val="0"/>
                <w:numId w:val="48"/>
              </w:numPr>
              <w:tabs>
                <w:tab w:val="left" w:pos="2896"/>
              </w:tabs>
              <w:jc w:val="both"/>
              <w:rPr>
                <w:rFonts w:ascii="ComicSansMS,Bold" w:hAnsi="ComicSansMS,Bold" w:cs="ComicSansMS,Bold"/>
                <w:bCs/>
                <w:color w:val="17365D" w:themeColor="text2" w:themeShade="BF"/>
              </w:rPr>
            </w:pPr>
            <w:r>
              <w:rPr>
                <w:rFonts w:ascii="ComicSansMS,Bold" w:hAnsi="ComicSansMS,Bold" w:cs="ComicSansMS,Bold"/>
                <w:bCs/>
                <w:color w:val="17365D" w:themeColor="text2" w:themeShade="BF"/>
              </w:rPr>
              <w:t xml:space="preserve">Date d’échéance : </w:t>
            </w:r>
            <w:r>
              <w:rPr>
                <w:rFonts w:ascii="ComicSansMS,Bold" w:hAnsi="ComicSansMS,Bold" w:cs="ComicSansMS,Bold"/>
                <w:bCs/>
                <w:color w:val="17365D" w:themeColor="text2" w:themeShade="BF"/>
              </w:rPr>
              <w:tab/>
              <w:t>31/08/2025</w:t>
            </w:r>
          </w:p>
          <w:p w14:paraId="348EA923" w14:textId="1173C09B" w:rsidR="00C10BAA" w:rsidRPr="00112CE4" w:rsidRDefault="00C10BAA" w:rsidP="00031228">
            <w:pPr>
              <w:ind w:left="708"/>
              <w:jc w:val="both"/>
              <w:rPr>
                <w:color w:val="002060"/>
                <w:szCs w:val="23"/>
              </w:rPr>
            </w:pPr>
          </w:p>
        </w:tc>
      </w:tr>
      <w:tr w:rsidR="00C10BAA" w14:paraId="1862463E" w14:textId="77777777" w:rsidTr="00163344">
        <w:tc>
          <w:tcPr>
            <w:tcW w:w="5070" w:type="dxa"/>
            <w:vAlign w:val="center"/>
          </w:tcPr>
          <w:p w14:paraId="3915CD09" w14:textId="77777777" w:rsidR="001A34B3" w:rsidRDefault="00BD4D99" w:rsidP="00C32035">
            <w:pPr>
              <w:ind w:right="849"/>
              <w:jc w:val="both"/>
              <w:rPr>
                <w:rFonts w:ascii="ComicSansMS,Bold" w:hAnsi="ComicSansMS,Bold" w:cs="ComicSansMS,Bold"/>
                <w:bCs/>
              </w:rPr>
            </w:pPr>
            <w:r w:rsidRPr="00112CE4">
              <w:rPr>
                <w:b/>
                <w:color w:val="002060"/>
                <w:szCs w:val="23"/>
              </w:rPr>
              <w:t>PUBLIC </w:t>
            </w:r>
            <w:r w:rsidRPr="00112CE4">
              <w:rPr>
                <w:color w:val="002060"/>
                <w:szCs w:val="23"/>
              </w:rPr>
              <w:t xml:space="preserve">: </w:t>
            </w:r>
            <w:r w:rsidR="00E115AA">
              <w:rPr>
                <w:rFonts w:ascii="ComicSansMS,Bold" w:hAnsi="ComicSansMS,Bold" w:cs="ComicSansMS,Bold"/>
                <w:bCs/>
              </w:rPr>
              <w:t>Demandeur</w:t>
            </w:r>
            <w:r w:rsidR="00A40424" w:rsidRPr="006F0EC4">
              <w:rPr>
                <w:rFonts w:ascii="ComicSansMS,Bold" w:hAnsi="ComicSansMS,Bold" w:cs="ComicSansMS,Bold"/>
                <w:bCs/>
              </w:rPr>
              <w:t xml:space="preserve"> d’emploi</w:t>
            </w:r>
            <w:r w:rsidR="00E115AA">
              <w:rPr>
                <w:rFonts w:ascii="ComicSansMS,Bold" w:hAnsi="ComicSansMS,Bold" w:cs="ComicSansMS,Bold"/>
                <w:bCs/>
              </w:rPr>
              <w:t xml:space="preserve"> inscrit à pôle emploi indemnisé ou non</w:t>
            </w:r>
            <w:r w:rsidR="00A40424" w:rsidRPr="006F0EC4">
              <w:rPr>
                <w:rFonts w:ascii="ComicSansMS,Bold" w:hAnsi="ComicSansMS,Bold" w:cs="ComicSansMS,Bold"/>
                <w:bCs/>
              </w:rPr>
              <w:t xml:space="preserve">, sur prescription par un CEP d’une structure habilitée </w:t>
            </w:r>
          </w:p>
          <w:p w14:paraId="4E431FCD" w14:textId="2CBBBB86" w:rsidR="00E115AA" w:rsidRPr="006204EF" w:rsidRDefault="00E115AA" w:rsidP="00C32035">
            <w:pPr>
              <w:ind w:right="849"/>
              <w:jc w:val="both"/>
              <w:rPr>
                <w:noProof/>
                <w:color w:val="FFFFFF" w:themeColor="background1"/>
                <w:sz w:val="20"/>
              </w:rPr>
            </w:pPr>
          </w:p>
        </w:tc>
        <w:tc>
          <w:tcPr>
            <w:tcW w:w="5103" w:type="dxa"/>
          </w:tcPr>
          <w:p w14:paraId="05B8AA19" w14:textId="0D9C44AE" w:rsidR="00506EC8" w:rsidRPr="00BD4D99" w:rsidRDefault="00286C44" w:rsidP="00C32035">
            <w:pPr>
              <w:tabs>
                <w:tab w:val="left" w:pos="3804"/>
              </w:tabs>
              <w:jc w:val="both"/>
            </w:pPr>
            <w:r>
              <w:rPr>
                <w:noProof/>
              </w:rPr>
              <w:drawing>
                <wp:inline distT="0" distB="0" distL="0" distR="0" wp14:anchorId="620B35B5" wp14:editId="56765702">
                  <wp:extent cx="2314575" cy="11525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14575" cy="1152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10BAA" w14:paraId="3B63027C" w14:textId="77777777" w:rsidTr="00163344">
        <w:trPr>
          <w:trHeight w:val="5908"/>
        </w:trPr>
        <w:tc>
          <w:tcPr>
            <w:tcW w:w="5070" w:type="dxa"/>
          </w:tcPr>
          <w:p w14:paraId="0D2D851B" w14:textId="77777777" w:rsidR="00401E81" w:rsidRDefault="00401E81" w:rsidP="00C32035">
            <w:pPr>
              <w:pStyle w:val="titreblancobjectifs"/>
              <w:jc w:val="both"/>
            </w:pPr>
            <w:r>
              <w:t>objectifs</w:t>
            </w:r>
          </w:p>
          <w:p w14:paraId="3DED73C0" w14:textId="77777777" w:rsidR="00C32035" w:rsidRPr="00C32035" w:rsidRDefault="00C32035" w:rsidP="00C32035">
            <w:pPr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A la fin de la session, les participants seront en capacité :</w:t>
            </w:r>
          </w:p>
          <w:p w14:paraId="597E720D" w14:textId="4C5F94A0" w:rsidR="00C32035" w:rsidRPr="00C32035" w:rsidRDefault="00C32035" w:rsidP="00C32035">
            <w:pPr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D’accéder à un emploi sur un poste de secrétaire assistant(e) médico-social(e) </w:t>
            </w:r>
          </w:p>
          <w:p w14:paraId="62EA4CBD" w14:textId="77777777" w:rsidR="00C32035" w:rsidRPr="00C32035" w:rsidRDefault="00C32035" w:rsidP="00C32035">
            <w:pPr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De réaliser les admissions des patients</w:t>
            </w:r>
          </w:p>
          <w:p w14:paraId="36B4A2EC" w14:textId="77777777" w:rsidR="00286C44" w:rsidRDefault="00C32035" w:rsidP="00C32035">
            <w:pPr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De fournir des renseignements administratifs aux patients</w:t>
            </w:r>
            <w:r w:rsidR="00286C44">
              <w:rPr>
                <w:rFonts w:ascii="ComicSansMS,Bold" w:hAnsi="ComicSansMS,Bold" w:cs="ComicSansMS,Bold"/>
                <w:bCs/>
              </w:rPr>
              <w:t xml:space="preserve">, de </w:t>
            </w:r>
            <w:r w:rsidRPr="00C32035">
              <w:rPr>
                <w:rFonts w:ascii="ComicSansMS,Bold" w:hAnsi="ComicSansMS,Bold" w:cs="ComicSansMS,Bold"/>
                <w:bCs/>
              </w:rPr>
              <w:t>saisir les comptes rendus médicaux ou opératoires</w:t>
            </w:r>
            <w:r>
              <w:rPr>
                <w:rFonts w:ascii="ComicSansMS,Bold" w:hAnsi="ComicSansMS,Bold" w:cs="ComicSansMS,Bold"/>
                <w:bCs/>
              </w:rPr>
              <w:t xml:space="preserve"> </w:t>
            </w:r>
          </w:p>
          <w:p w14:paraId="7E665A0F" w14:textId="4ADB1B04" w:rsidR="00282CC7" w:rsidRPr="00C32035" w:rsidRDefault="00C32035" w:rsidP="00C32035">
            <w:pPr>
              <w:jc w:val="both"/>
              <w:rPr>
                <w:color w:val="FF9933"/>
                <w:sz w:val="22"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De valider un CCP ou le titre professionnel de niveau 4 (Ex IV) </w:t>
            </w:r>
          </w:p>
          <w:p w14:paraId="55574F4F" w14:textId="0D9A7B09" w:rsidR="00401E81" w:rsidRPr="00A07405" w:rsidRDefault="006D0CBC" w:rsidP="00C32035">
            <w:pPr>
              <w:pStyle w:val="titreblancobjectifs"/>
              <w:jc w:val="both"/>
            </w:pPr>
            <w:r>
              <w:t xml:space="preserve">EVALUATION ET </w:t>
            </w:r>
            <w:r w:rsidR="00401E81" w:rsidRPr="00A07405">
              <w:t>Validation</w:t>
            </w:r>
          </w:p>
          <w:p w14:paraId="494EE971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Attestation d’entrée en formation - Plan Individuel de Formation</w:t>
            </w:r>
          </w:p>
          <w:p w14:paraId="735E5DB4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Attestation de compétences - Attestation de fin de formation</w:t>
            </w:r>
          </w:p>
          <w:p w14:paraId="063DB170" w14:textId="52A835C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Feuilles de présence émargées quotidiennement par l’apprenant ; </w:t>
            </w:r>
          </w:p>
          <w:p w14:paraId="07CCD0A9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Grilles de positionnement et de progression en début, à mi-parcours et en fin de formation </w:t>
            </w:r>
          </w:p>
          <w:p w14:paraId="576D94FF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Evaluation formative tout au long de la formation ; </w:t>
            </w:r>
          </w:p>
          <w:p w14:paraId="21F9DDEB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Evaluation sommative en fin d’un module, ou en fin de formation ; </w:t>
            </w:r>
          </w:p>
          <w:p w14:paraId="09C34DB3" w14:textId="77777777" w:rsidR="00C32035" w:rsidRPr="00C32035" w:rsidRDefault="00C32035" w:rsidP="00C32035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Evaluation de satisfaction de l’apprenant en fin de formation et mi-parcours pour les formations longues.</w:t>
            </w:r>
          </w:p>
          <w:p w14:paraId="446081D1" w14:textId="248890E3" w:rsidR="001A34B3" w:rsidRPr="00DA4C5D" w:rsidRDefault="00C32035" w:rsidP="00C32035">
            <w:pPr>
              <w:pStyle w:val="Sous-section"/>
              <w:spacing w:after="0" w:line="240" w:lineRule="auto"/>
              <w:jc w:val="both"/>
              <w:rPr>
                <w:rFonts w:ascii="ComicSansMS,Bold" w:hAnsi="ComicSansMS,Bold" w:cs="ComicSansMS,Bold"/>
                <w:b w:val="0"/>
                <w:bCs/>
                <w:color w:val="C96325"/>
                <w:spacing w:val="0"/>
                <w:kern w:val="0"/>
                <w:sz w:val="23"/>
                <w:szCs w:val="22"/>
                <w:lang w:eastAsia="en-US"/>
                <w14:ligatures w14:val="none"/>
              </w:rPr>
            </w:pPr>
            <w:r w:rsidRPr="00DA4C5D">
              <w:rPr>
                <w:rFonts w:ascii="ComicSansMS,Bold" w:hAnsi="ComicSansMS,Bold" w:cs="ComicSansMS,Bold"/>
                <w:b w:val="0"/>
                <w:bCs/>
                <w:color w:val="C96325"/>
                <w:spacing w:val="0"/>
                <w:kern w:val="0"/>
                <w:sz w:val="23"/>
                <w:szCs w:val="22"/>
                <w:lang w:eastAsia="en-US"/>
                <w14:ligatures w14:val="none"/>
              </w:rPr>
              <w:t>Passage de titre professionnel ou validation de CCP</w:t>
            </w:r>
          </w:p>
          <w:p w14:paraId="01B3113C" w14:textId="77777777" w:rsidR="00883B40" w:rsidRDefault="00883B40" w:rsidP="00C32035">
            <w:pPr>
              <w:pStyle w:val="titreblancobjectifs"/>
              <w:jc w:val="both"/>
            </w:pPr>
            <w:r>
              <w:t>PREREQUIS</w:t>
            </w:r>
          </w:p>
          <w:p w14:paraId="65DF0EE4" w14:textId="74CCA442" w:rsidR="00A81811" w:rsidRPr="00A81811" w:rsidRDefault="00A81811" w:rsidP="00C32035">
            <w:pPr>
              <w:autoSpaceDE w:val="0"/>
              <w:autoSpaceDN w:val="0"/>
              <w:adjustRightInd w:val="0"/>
              <w:ind w:hanging="31"/>
              <w:jc w:val="both"/>
              <w:rPr>
                <w:rFonts w:ascii="ComicSansMS,Bold" w:hAnsi="ComicSansMS,Bold" w:cs="ComicSansMS,Bold"/>
                <w:bCs/>
              </w:rPr>
            </w:pPr>
            <w:r w:rsidRPr="00A81811">
              <w:rPr>
                <w:rFonts w:ascii="ComicSansMS,Bold" w:hAnsi="ComicSansMS,Bold" w:cs="ComicSansMS,Bold"/>
                <w:bCs/>
              </w:rPr>
              <w:t>Justifier d'une expérience professionnelle dans le</w:t>
            </w:r>
            <w:r>
              <w:rPr>
                <w:rFonts w:ascii="ComicSansMS,Bold" w:hAnsi="ComicSansMS,Bold" w:cs="ComicSansMS,Bold"/>
                <w:bCs/>
              </w:rPr>
              <w:t xml:space="preserve"> </w:t>
            </w:r>
            <w:r w:rsidRPr="00A81811">
              <w:rPr>
                <w:rFonts w:ascii="ComicSansMS,Bold" w:hAnsi="ComicSansMS,Bold" w:cs="ComicSansMS,Bold"/>
                <w:bCs/>
              </w:rPr>
              <w:t>secteur sanitaire et social ;</w:t>
            </w:r>
          </w:p>
          <w:p w14:paraId="394B2E26" w14:textId="3C275B1C" w:rsidR="00A81811" w:rsidRPr="00A81811" w:rsidRDefault="00A81811" w:rsidP="00286C44">
            <w:pPr>
              <w:autoSpaceDE w:val="0"/>
              <w:autoSpaceDN w:val="0"/>
              <w:adjustRightInd w:val="0"/>
              <w:jc w:val="both"/>
              <w:rPr>
                <w:rFonts w:ascii="ComicSansMS,Bold" w:hAnsi="ComicSansMS,Bold" w:cs="ComicSansMS,Bold"/>
                <w:bCs/>
              </w:rPr>
            </w:pPr>
            <w:r w:rsidRPr="00A81811">
              <w:rPr>
                <w:rFonts w:ascii="ComicSansMS,Bold" w:hAnsi="ComicSansMS,Bold" w:cs="ComicSansMS,Bold"/>
                <w:bCs/>
              </w:rPr>
              <w:t>Maîtriser les savoirs de base : les savoirs du champ de la communication (français) et les savoirs du champ du raisonnement et de l'appréhension du réel (mathématiques) ;</w:t>
            </w:r>
          </w:p>
          <w:p w14:paraId="1436422C" w14:textId="3C45DA06" w:rsidR="00A81811" w:rsidRDefault="00A81811" w:rsidP="00286C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color w:val="auto"/>
                <w:sz w:val="22"/>
              </w:rPr>
            </w:pPr>
            <w:r w:rsidRPr="00A81811">
              <w:rPr>
                <w:rFonts w:ascii="ComicSansMS,Bold" w:hAnsi="ComicSansMS,Bold" w:cs="ComicSansMS,Bold"/>
                <w:bCs/>
              </w:rPr>
              <w:t>Être capable d'accepter les contraintes liées à la formation et aux périodes en entreprise</w:t>
            </w:r>
            <w:r w:rsidRPr="00A81811">
              <w:rPr>
                <w:rFonts w:asciiTheme="minorHAnsi" w:hAnsiTheme="minorHAnsi" w:cstheme="minorHAnsi"/>
                <w:color w:val="auto"/>
                <w:sz w:val="22"/>
              </w:rPr>
              <w:t xml:space="preserve"> </w:t>
            </w:r>
          </w:p>
          <w:p w14:paraId="162783DD" w14:textId="27420920" w:rsidR="00A81811" w:rsidRDefault="00A81811" w:rsidP="00286C44">
            <w:pPr>
              <w:autoSpaceDE w:val="0"/>
              <w:autoSpaceDN w:val="0"/>
              <w:adjustRightInd w:val="0"/>
              <w:jc w:val="both"/>
              <w:rPr>
                <w:rFonts w:asciiTheme="minorHAnsi" w:hAnsiTheme="minorHAnsi" w:cstheme="minorHAnsi"/>
                <w:sz w:val="22"/>
              </w:rPr>
            </w:pPr>
            <w:r w:rsidRPr="00F0420A">
              <w:rPr>
                <w:rFonts w:asciiTheme="minorHAnsi" w:hAnsiTheme="minorHAnsi" w:cstheme="minorHAnsi"/>
                <w:sz w:val="22"/>
              </w:rPr>
              <w:t>Aptitudes physiques</w:t>
            </w:r>
          </w:p>
          <w:p w14:paraId="028AFC17" w14:textId="35559365" w:rsidR="00401E81" w:rsidRPr="00A07405" w:rsidRDefault="00375574" w:rsidP="00C32035">
            <w:pPr>
              <w:pStyle w:val="titreblancobjectifs"/>
              <w:jc w:val="both"/>
            </w:pPr>
            <w:r>
              <w:t>modalite pedagogique</w:t>
            </w:r>
          </w:p>
          <w:p w14:paraId="30E93432" w14:textId="573B9D48" w:rsidR="009C4913" w:rsidRPr="00B368E4" w:rsidRDefault="00B368E4" w:rsidP="00C32035">
            <w:pPr>
              <w:pStyle w:val="Grostitreblanc"/>
              <w:jc w:val="both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B368E4"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35 heures</w:t>
            </w:r>
            <w:r w:rsidR="009C4913" w:rsidRPr="00B368E4"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 xml:space="preserve"> par semaine</w:t>
            </w:r>
          </w:p>
          <w:p w14:paraId="7F80E9A0" w14:textId="5579FF1E" w:rsidR="00F744D8" w:rsidRDefault="00375574" w:rsidP="00C32035">
            <w:pPr>
              <w:pStyle w:val="Grostitreblanc"/>
              <w:jc w:val="both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  <w:r w:rsidRPr="00B368E4"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 xml:space="preserve">Alternance théorie et mise en situation pratique </w:t>
            </w:r>
            <w:r w:rsidR="00B368E4" w:rsidRPr="00B368E4"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  <w:t>en entreprise</w:t>
            </w:r>
          </w:p>
          <w:p w14:paraId="443D1237" w14:textId="5DD60A30" w:rsidR="00B368E4" w:rsidRDefault="00B368E4" w:rsidP="00C32035">
            <w:pPr>
              <w:pStyle w:val="Grostitreblanc"/>
              <w:jc w:val="both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7751B31E" w14:textId="77777777" w:rsidR="00286C44" w:rsidRPr="00B368E4" w:rsidRDefault="00286C44" w:rsidP="00C32035">
            <w:pPr>
              <w:pStyle w:val="Grostitreblanc"/>
              <w:jc w:val="both"/>
              <w:rPr>
                <w:rFonts w:ascii="ComicSansMS,Bold" w:hAnsi="ComicSansMS,Bold" w:cs="ComicSansMS,Bold"/>
                <w:bCs/>
                <w:color w:val="C96325"/>
                <w:kern w:val="0"/>
                <w:sz w:val="23"/>
                <w:szCs w:val="22"/>
                <w:lang w:eastAsia="en-US"/>
                <w14:textOutline w14:w="0" w14:cap="rnd" w14:cmpd="sng" w14:algn="ctr">
                  <w14:noFill/>
                  <w14:prstDash w14:val="solid"/>
                  <w14:bevel/>
                </w14:textOutline>
                <w14:ligatures w14:val="none"/>
              </w:rPr>
            </w:pPr>
          </w:p>
          <w:p w14:paraId="4AB503A6" w14:textId="77777777" w:rsidR="00D757D7" w:rsidRDefault="00D757D7" w:rsidP="00C32035">
            <w:pPr>
              <w:pStyle w:val="titreblancobjectifs"/>
              <w:jc w:val="both"/>
            </w:pPr>
            <w:r>
              <w:lastRenderedPageBreak/>
              <w:t>EQUIPE PEDAGOGIQUE</w:t>
            </w:r>
          </w:p>
          <w:p w14:paraId="19C8FD28" w14:textId="4632E964" w:rsidR="00D757D7" w:rsidRDefault="00A3715E" w:rsidP="00C32035">
            <w:pPr>
              <w:pStyle w:val="Default"/>
              <w:jc w:val="both"/>
              <w:rPr>
                <w:rFonts w:ascii="ComicSansMS,Bold" w:eastAsiaTheme="minorHAnsi" w:hAnsi="ComicSansMS,Bold" w:cs="ComicSansMS,Bold"/>
                <w:bCs/>
                <w:color w:val="C96325"/>
                <w:sz w:val="23"/>
                <w:szCs w:val="22"/>
                <w:lang w:eastAsia="en-US"/>
              </w:rPr>
            </w:pPr>
            <w:r w:rsidRPr="00C22915">
              <w:rPr>
                <w:rFonts w:ascii="ComicSansMS,Bold" w:eastAsiaTheme="minorHAnsi" w:hAnsi="ComicSansMS,Bold" w:cs="ComicSansMS,Bold"/>
                <w:bCs/>
                <w:color w:val="C96325"/>
                <w:sz w:val="23"/>
                <w:szCs w:val="22"/>
                <w:lang w:eastAsia="en-US"/>
              </w:rPr>
              <w:t>L’équipe pédagogique, coordinateurs et formateurs, est spécialisée dans la formation d’adultes et possède</w:t>
            </w:r>
            <w:r w:rsidR="00D4461E">
              <w:rPr>
                <w:rFonts w:ascii="ComicSansMS,Bold" w:eastAsiaTheme="minorHAnsi" w:hAnsi="ComicSansMS,Bold" w:cs="ComicSansMS,Bold"/>
                <w:bCs/>
                <w:color w:val="C96325"/>
                <w:sz w:val="23"/>
                <w:szCs w:val="22"/>
                <w:lang w:eastAsia="en-US"/>
              </w:rPr>
              <w:t>nt</w:t>
            </w:r>
            <w:r w:rsidRPr="00C22915">
              <w:rPr>
                <w:rFonts w:ascii="ComicSansMS,Bold" w:eastAsiaTheme="minorHAnsi" w:hAnsi="ComicSansMS,Bold" w:cs="ComicSansMS,Bold"/>
                <w:bCs/>
                <w:color w:val="C96325"/>
                <w:sz w:val="23"/>
                <w:szCs w:val="22"/>
                <w:lang w:eastAsia="en-US"/>
              </w:rPr>
              <w:t xml:space="preserve"> les qualifications et les expériences professionnelles dans le domaine de la formation </w:t>
            </w:r>
          </w:p>
          <w:p w14:paraId="1FD7DF7D" w14:textId="77777777" w:rsidR="00947C8A" w:rsidRDefault="00947C8A" w:rsidP="00C32035">
            <w:pPr>
              <w:pStyle w:val="Default"/>
              <w:jc w:val="both"/>
              <w:rPr>
                <w:rFonts w:cstheme="minorBidi"/>
                <w:color w:val="C96325"/>
                <w:sz w:val="23"/>
                <w:szCs w:val="22"/>
                <w:lang w:eastAsia="en-US"/>
              </w:rPr>
            </w:pPr>
          </w:p>
          <w:p w14:paraId="371A02EE" w14:textId="51817831" w:rsidR="00DA4C5D" w:rsidRPr="00947C8A" w:rsidRDefault="00DA4C5D" w:rsidP="007336B4">
            <w:pPr>
              <w:pStyle w:val="titreblancobjectifs"/>
              <w:ind w:left="467" w:hanging="430"/>
              <w:jc w:val="both"/>
            </w:pPr>
            <w:r w:rsidRPr="00947C8A">
              <w:t>Tarif</w:t>
            </w:r>
          </w:p>
          <w:p w14:paraId="7BEF3322" w14:textId="77777777" w:rsidR="00DA4C5D" w:rsidRDefault="00DA4C5D" w:rsidP="00DA4C5D">
            <w:pPr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 w:rsidRPr="00876CD6">
              <w:rPr>
                <w:rFonts w:ascii="ComicSansMS,Bold" w:hAnsi="ComicSansMS,Bold" w:cs="ComicSansMS,Bold"/>
                <w:bCs/>
              </w:rPr>
              <w:t>La formation est entièrement financée par Pole Emploi, il n'y a pas de reste à charge pour les participants</w:t>
            </w:r>
          </w:p>
          <w:p w14:paraId="228994EB" w14:textId="77777777" w:rsidR="00DA4C5D" w:rsidRDefault="00DA4C5D" w:rsidP="00DA4C5D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</w:p>
          <w:p w14:paraId="1322AEB3" w14:textId="77777777" w:rsidR="00DA4C5D" w:rsidRDefault="00DA4C5D" w:rsidP="00DA4C5D">
            <w:pPr>
              <w:pStyle w:val="titreblancobjectifs"/>
              <w:jc w:val="both"/>
              <w:rPr>
                <w:rFonts w:eastAsia="Calibri"/>
                <w:color w:val="002060"/>
                <w:szCs w:val="23"/>
              </w:rPr>
            </w:pPr>
            <w:r>
              <w:rPr>
                <w:rFonts w:eastAsia="Calibri"/>
              </w:rPr>
              <w:t>nombre de participants</w:t>
            </w:r>
          </w:p>
          <w:p w14:paraId="3494CCC3" w14:textId="77777777" w:rsidR="00DA4C5D" w:rsidRDefault="00DA4C5D" w:rsidP="00DA4C5D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t>12 places</w:t>
            </w:r>
          </w:p>
          <w:p w14:paraId="465CAE1F" w14:textId="77777777" w:rsidR="00DA4C5D" w:rsidRDefault="00DA4C5D" w:rsidP="00DA4C5D">
            <w:pPr>
              <w:pStyle w:val="titreblancobjectifs"/>
              <w:jc w:val="both"/>
              <w:rPr>
                <w:rFonts w:eastAsia="Calibri"/>
                <w:color w:val="002060"/>
                <w:szCs w:val="23"/>
              </w:rPr>
            </w:pPr>
            <w:r>
              <w:rPr>
                <w:rFonts w:eastAsia="Calibri"/>
              </w:rPr>
              <w:t>débouches et parcours de formation</w:t>
            </w:r>
          </w:p>
          <w:p w14:paraId="6C90AA15" w14:textId="77777777" w:rsidR="00DA4C5D" w:rsidRPr="00C32035" w:rsidRDefault="00DA4C5D" w:rsidP="00DA4C5D">
            <w:pPr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Secrétaire assistant(e) médico-social(e)</w:t>
            </w:r>
          </w:p>
          <w:p w14:paraId="04D9EB22" w14:textId="77777777" w:rsidR="00DA4C5D" w:rsidRDefault="00DA4C5D" w:rsidP="00DA4C5D">
            <w:pPr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Avec l’expérience et une formation complémentaire assistante médicale </w:t>
            </w:r>
          </w:p>
          <w:p w14:paraId="371E2270" w14:textId="77777777" w:rsidR="00DA4C5D" w:rsidRDefault="00DA4C5D" w:rsidP="00DA4C5D">
            <w:pPr>
              <w:pStyle w:val="titreblancobjectifs"/>
              <w:jc w:val="both"/>
              <w:rPr>
                <w:rFonts w:eastAsia="Calibri"/>
                <w:color w:val="002060"/>
                <w:szCs w:val="23"/>
              </w:rPr>
            </w:pPr>
            <w:r>
              <w:rPr>
                <w:rFonts w:eastAsia="Calibri"/>
              </w:rPr>
              <w:t>passerelles</w:t>
            </w:r>
          </w:p>
          <w:p w14:paraId="1A1BE72D" w14:textId="77777777" w:rsidR="00DA4C5D" w:rsidRDefault="00DA4C5D" w:rsidP="00DA4C5D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Formation complémentaire : Titre professionnel secrétaire assistante ou comptable (module en commun)</w:t>
            </w:r>
          </w:p>
          <w:p w14:paraId="70A0394E" w14:textId="77777777" w:rsidR="00286C44" w:rsidRDefault="00286C44" w:rsidP="00286C44">
            <w:pPr>
              <w:pStyle w:val="titreblancobjectifs"/>
              <w:jc w:val="both"/>
              <w:rPr>
                <w:rFonts w:eastAsia="Calibri"/>
                <w:color w:val="002060"/>
                <w:szCs w:val="23"/>
              </w:rPr>
            </w:pPr>
            <w:r w:rsidRPr="00286C44">
              <w:t xml:space="preserve">ACCESSIBILITE </w:t>
            </w:r>
          </w:p>
          <w:p w14:paraId="4DC35594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 w:rsidRPr="00947C8A">
              <w:rPr>
                <w:rFonts w:ascii="ComicSansMS,Bold" w:hAnsi="ComicSansMS,Bold" w:cs="ComicSansMS,Bold"/>
                <w:bCs/>
              </w:rPr>
              <w:t xml:space="preserve">Transports en commun : Bus : Ligne n ° 1 </w:t>
            </w:r>
          </w:p>
          <w:p w14:paraId="59B6EC80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 w:rsidRPr="00947C8A">
              <w:rPr>
                <w:rFonts w:ascii="ComicSansMS,Bold" w:hAnsi="ComicSansMS,Bold" w:cs="ComicSansMS,Bold"/>
                <w:bCs/>
              </w:rPr>
              <w:t xml:space="preserve">Arrêt – Les Paluds </w:t>
            </w:r>
          </w:p>
          <w:p w14:paraId="599BCD41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 w:rsidRPr="00947C8A">
              <w:rPr>
                <w:rFonts w:ascii="ComicSansMS,Bold" w:hAnsi="ComicSansMS,Bold" w:cs="ComicSansMS,Bold"/>
                <w:bCs/>
              </w:rPr>
              <w:t xml:space="preserve">Marseille : </w:t>
            </w:r>
            <w:proofErr w:type="spellStart"/>
            <w:r w:rsidRPr="00947C8A">
              <w:rPr>
                <w:rFonts w:ascii="ComicSansMS,Bold" w:hAnsi="ComicSansMS,Bold" w:cs="ComicSansMS,Bold"/>
                <w:bCs/>
              </w:rPr>
              <w:t>Cartreize</w:t>
            </w:r>
            <w:proofErr w:type="spellEnd"/>
            <w:r w:rsidRPr="00947C8A">
              <w:rPr>
                <w:rFonts w:ascii="ComicSansMS,Bold" w:hAnsi="ComicSansMS,Bold" w:cs="ComicSansMS,Bold"/>
                <w:bCs/>
              </w:rPr>
              <w:t xml:space="preserve"> - 102</w:t>
            </w:r>
          </w:p>
          <w:p w14:paraId="491E1FE3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 w:rsidRPr="00947C8A">
              <w:rPr>
                <w:rFonts w:ascii="ComicSansMS,Bold" w:hAnsi="ComicSansMS,Bold" w:cs="ComicSansMS,Bold"/>
                <w:bCs/>
              </w:rPr>
              <w:t xml:space="preserve">Locaux accessibles aux personnes à mobilité réduite </w:t>
            </w:r>
          </w:p>
          <w:p w14:paraId="23BA292C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 w:rsidRPr="00947C8A">
              <w:rPr>
                <w:rFonts w:ascii="ComicSansMS,Bold" w:hAnsi="ComicSansMS,Bold" w:cs="ComicSansMS,Bold"/>
                <w:bCs/>
              </w:rPr>
              <w:t xml:space="preserve">Référent handicap : Sylvie </w:t>
            </w:r>
            <w:proofErr w:type="spellStart"/>
            <w:r w:rsidRPr="00947C8A">
              <w:rPr>
                <w:rFonts w:ascii="ComicSansMS,Bold" w:hAnsi="ComicSansMS,Bold" w:cs="ComicSansMS,Bold"/>
                <w:bCs/>
              </w:rPr>
              <w:t>Hezari</w:t>
            </w:r>
            <w:proofErr w:type="spellEnd"/>
            <w:r w:rsidRPr="00947C8A">
              <w:rPr>
                <w:rFonts w:ascii="ComicSansMS,Bold" w:hAnsi="ComicSansMS,Bold" w:cs="ComicSansMS,Bold"/>
                <w:bCs/>
              </w:rPr>
              <w:t xml:space="preserve"> </w:t>
            </w:r>
          </w:p>
          <w:p w14:paraId="37CA516E" w14:textId="77777777" w:rsidR="00286C44" w:rsidRPr="00947C8A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Style w:val="Lienhypertexte"/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fldChar w:fldCharType="begin"/>
            </w:r>
            <w:r>
              <w:rPr>
                <w:rFonts w:ascii="ComicSansMS,Bold" w:hAnsi="ComicSansMS,Bold" w:cs="ComicSansMS,Bold"/>
                <w:bCs/>
              </w:rPr>
              <w:instrText xml:space="preserve"> HYPERLINK "mailto:sylvie.hezari@sigma-formation.fr" </w:instrText>
            </w:r>
            <w:r>
              <w:rPr>
                <w:rFonts w:ascii="ComicSansMS,Bold" w:hAnsi="ComicSansMS,Bold" w:cs="ComicSansMS,Bold"/>
                <w:bCs/>
              </w:rPr>
            </w:r>
            <w:r>
              <w:rPr>
                <w:rFonts w:ascii="ComicSansMS,Bold" w:hAnsi="ComicSansMS,Bold" w:cs="ComicSansMS,Bold"/>
                <w:bCs/>
              </w:rPr>
              <w:fldChar w:fldCharType="separate"/>
            </w:r>
            <w:r w:rsidRPr="00947C8A">
              <w:rPr>
                <w:rStyle w:val="Lienhypertexte"/>
                <w:rFonts w:ascii="ComicSansMS,Bold" w:hAnsi="ComicSansMS,Bold" w:cs="ComicSansMS,Bold"/>
                <w:bCs/>
              </w:rPr>
              <w:t xml:space="preserve">sylvie.hezari@sigma-formation.fr </w:t>
            </w:r>
          </w:p>
          <w:p w14:paraId="67A2B7A2" w14:textId="77777777" w:rsidR="00286C44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fldChar w:fldCharType="end"/>
            </w:r>
            <w:r w:rsidRPr="00947C8A">
              <w:rPr>
                <w:rFonts w:ascii="ComicSansMS,Bold" w:hAnsi="ComicSansMS,Bold" w:cs="ComicSansMS,Bold"/>
                <w:bCs/>
              </w:rPr>
              <w:t xml:space="preserve">Consulter ces informations : </w:t>
            </w:r>
          </w:p>
          <w:p w14:paraId="686BB769" w14:textId="77777777" w:rsidR="00286C44" w:rsidRPr="007336B4" w:rsidRDefault="00286C44" w:rsidP="00286C44">
            <w:pPr>
              <w:pStyle w:val="Paragraphedeliste"/>
              <w:widowControl w:val="0"/>
              <w:autoSpaceDE w:val="0"/>
              <w:ind w:left="467" w:hanging="430"/>
              <w:jc w:val="both"/>
              <w:rPr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fldChar w:fldCharType="begin"/>
            </w:r>
            <w:r>
              <w:rPr>
                <w:rFonts w:ascii="ComicSansMS,Bold" w:hAnsi="ComicSansMS,Bold" w:cs="ComicSansMS,Bold"/>
                <w:bCs/>
              </w:rPr>
              <w:instrText xml:space="preserve"> HYPERLINK "http://</w:instrText>
            </w:r>
            <w:r w:rsidRPr="007336B4">
              <w:rPr>
                <w:rFonts w:ascii="ComicSansMS,Bold" w:hAnsi="ComicSansMS,Bold" w:cs="ComicSansMS,Bold"/>
                <w:bCs/>
              </w:rPr>
              <w:instrText xml:space="preserve">www.sigma-formation.fr </w:instrText>
            </w:r>
          </w:p>
          <w:p w14:paraId="07683720" w14:textId="77777777" w:rsidR="00286C44" w:rsidRPr="00501184" w:rsidRDefault="00286C44" w:rsidP="00286C44">
            <w:pPr>
              <w:pStyle w:val="Paragraphedeliste"/>
              <w:widowControl w:val="0"/>
              <w:autoSpaceDE w:val="0"/>
              <w:spacing w:line="360" w:lineRule="auto"/>
              <w:ind w:left="467" w:hanging="430"/>
              <w:jc w:val="both"/>
              <w:rPr>
                <w:rStyle w:val="Lienhypertexte"/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instrText xml:space="preserve">" </w:instrText>
            </w:r>
            <w:r>
              <w:rPr>
                <w:rFonts w:ascii="ComicSansMS,Bold" w:hAnsi="ComicSansMS,Bold" w:cs="ComicSansMS,Bold"/>
                <w:bCs/>
              </w:rPr>
            </w:r>
            <w:r>
              <w:rPr>
                <w:rFonts w:ascii="ComicSansMS,Bold" w:hAnsi="ComicSansMS,Bold" w:cs="ComicSansMS,Bold"/>
                <w:bCs/>
              </w:rPr>
              <w:fldChar w:fldCharType="separate"/>
            </w:r>
            <w:r w:rsidRPr="00501184">
              <w:rPr>
                <w:rStyle w:val="Lienhypertexte"/>
                <w:rFonts w:ascii="ComicSansMS,Bold" w:hAnsi="ComicSansMS,Bold" w:cs="ComicSansMS,Bold"/>
                <w:bCs/>
              </w:rPr>
              <w:t xml:space="preserve">www.sigma-formation.fr </w:t>
            </w:r>
          </w:p>
          <w:p w14:paraId="14BE8B3C" w14:textId="44178364" w:rsidR="00947C8A" w:rsidRDefault="00286C44" w:rsidP="00286C44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fldChar w:fldCharType="end"/>
            </w:r>
          </w:p>
          <w:p w14:paraId="2BFE91A1" w14:textId="77777777" w:rsidR="00DA4C5D" w:rsidRDefault="00DA4C5D" w:rsidP="00C32035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</w:p>
          <w:p w14:paraId="74A88A91" w14:textId="4EA4B59B" w:rsidR="00947C8A" w:rsidRPr="00F744D8" w:rsidRDefault="00947C8A" w:rsidP="00C32035">
            <w:pPr>
              <w:pStyle w:val="Default"/>
              <w:jc w:val="both"/>
              <w:rPr>
                <w:rFonts w:cstheme="minorBidi"/>
                <w:color w:val="C96325"/>
                <w:sz w:val="23"/>
                <w:szCs w:val="22"/>
                <w:lang w:eastAsia="en-US"/>
              </w:rPr>
            </w:pPr>
          </w:p>
        </w:tc>
        <w:tc>
          <w:tcPr>
            <w:tcW w:w="5103" w:type="dxa"/>
          </w:tcPr>
          <w:p w14:paraId="00D8DD8E" w14:textId="1866A682" w:rsidR="00C10BAA" w:rsidRPr="004C022D" w:rsidRDefault="004C022D" w:rsidP="00C32035">
            <w:pPr>
              <w:pStyle w:val="Section"/>
              <w:pBdr>
                <w:bottom w:val="single" w:sz="18" w:space="1" w:color="E36C0A" w:themeColor="accent6" w:themeShade="BF"/>
              </w:pBdr>
              <w:spacing w:before="0" w:after="0" w:line="276" w:lineRule="auto"/>
              <w:jc w:val="both"/>
              <w:rPr>
                <w:b/>
                <w:bCs/>
                <w:color w:val="C96325"/>
                <w:sz w:val="28"/>
                <w:szCs w:val="28"/>
              </w:rPr>
            </w:pPr>
            <w:r w:rsidRPr="004C022D">
              <w:rPr>
                <w:b/>
                <w:bCs/>
                <w:color w:val="C96325"/>
                <w:sz w:val="28"/>
                <w:szCs w:val="28"/>
              </w:rPr>
              <w:lastRenderedPageBreak/>
              <w:t>C</w:t>
            </w:r>
            <w:r w:rsidR="00C10BAA" w:rsidRPr="004C022D">
              <w:rPr>
                <w:b/>
                <w:bCs/>
                <w:color w:val="C96325"/>
                <w:sz w:val="28"/>
                <w:szCs w:val="28"/>
              </w:rPr>
              <w:t>Ontenu</w:t>
            </w:r>
          </w:p>
          <w:p w14:paraId="2E19E5DB" w14:textId="77777777" w:rsidR="00C32035" w:rsidRPr="00DA4C5D" w:rsidRDefault="00C32035" w:rsidP="00C32035">
            <w:pPr>
              <w:jc w:val="both"/>
              <w:rPr>
                <w:rFonts w:ascii="ComicSansMS,Bold" w:hAnsi="ComicSansMS,Bold" w:cs="ComicSansMS,Bold"/>
                <w:b/>
                <w:sz w:val="20"/>
                <w:szCs w:val="20"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DECOUVRIR LE METIER DE SECRETAIRE ASSISTANT (E) MEDICO SOCIAL(E) (14 heures)</w:t>
            </w:r>
          </w:p>
          <w:p w14:paraId="3293C03A" w14:textId="77777777" w:rsidR="00C32035" w:rsidRPr="00DA4C5D" w:rsidRDefault="00C32035" w:rsidP="00C32035">
            <w:pPr>
              <w:jc w:val="both"/>
              <w:rPr>
                <w:rFonts w:ascii="ComicSansMS,Bold" w:hAnsi="ComicSansMS,Bold" w:cs="ComicSansMS,Bold"/>
                <w:b/>
                <w:sz w:val="20"/>
                <w:szCs w:val="20"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ASSURER LES TRAVAUX COURANTS DE SECRETARIAT ET ASSISTER UNE EQUIPE (139,5 heures)</w:t>
            </w:r>
          </w:p>
          <w:p w14:paraId="6942375A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Produire des documents professionnels courants/ Rechercher et communiquer des informations</w:t>
            </w:r>
          </w:p>
          <w:p w14:paraId="2C526012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Assurer la traçabilité et la conservation des informations</w:t>
            </w:r>
          </w:p>
          <w:p w14:paraId="6F3C6D59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Accueillir et orienter un visiteur téléphonique et traiter les appels téléphoniques</w:t>
            </w:r>
          </w:p>
          <w:p w14:paraId="7C3BF53A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Assister une équipe dans la planification et l’organisation de ses activités</w:t>
            </w:r>
          </w:p>
          <w:p w14:paraId="233BA2B1" w14:textId="77777777" w:rsidR="00C32035" w:rsidRPr="00C32035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ASSURER L’ACCUEIL ET LA PRISE EN CHARGE ADMINISTRATIVE DU PATIENT OU DE L’USAGER</w:t>
            </w:r>
            <w:r w:rsidRPr="00C32035">
              <w:rPr>
                <w:rFonts w:ascii="ComicSansMS,Bold" w:hAnsi="ComicSansMS,Bold" w:cs="ComicSansMS,Bold"/>
                <w:bCs/>
              </w:rPr>
              <w:t xml:space="preserve"> (163,5 heures)</w:t>
            </w:r>
          </w:p>
          <w:p w14:paraId="41DD1414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Renseigner et orienter le public dans un service sanitaire, médico-social ou social</w:t>
            </w:r>
          </w:p>
          <w:p w14:paraId="59580A72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Planifier et gérer les rendez-vous de patients ou d’usagers</w:t>
            </w:r>
          </w:p>
          <w:p w14:paraId="2195A6AF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Assurer la prise en charge médico-administrative et sociale du patient ou de l’usager</w:t>
            </w:r>
          </w:p>
          <w:p w14:paraId="77A9E2A3" w14:textId="77777777" w:rsidR="00C32035" w:rsidRPr="00DA4C5D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TRAITER LES DOSSIERS ET COORDONNER LES OPERATIONS LIEES AU PARCOURS DU PATIENT OU DE L’USAGER</w:t>
            </w:r>
            <w:r w:rsidRPr="00DA4C5D">
              <w:rPr>
                <w:rFonts w:ascii="ComicSansMS,Bold" w:hAnsi="ComicSansMS,Bold" w:cs="ComicSansMS,Bold"/>
                <w:bCs/>
              </w:rPr>
              <w:t xml:space="preserve"> (146,5 heures)</w:t>
            </w:r>
          </w:p>
          <w:p w14:paraId="4B6873DC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Retranscrire des informations à caractère médical ou social</w:t>
            </w:r>
          </w:p>
          <w:p w14:paraId="0131A773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Assurer le suivi et la mise à jour des dossiers de patients ou d’usagers</w:t>
            </w:r>
          </w:p>
          <w:p w14:paraId="68F1A929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Coordonner les opérations liées au parcours du patient ou de l’usager</w:t>
            </w:r>
          </w:p>
          <w:p w14:paraId="19F3878E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Accueillir un visiteur et transmettre des informations oralement</w:t>
            </w:r>
          </w:p>
          <w:p w14:paraId="72DA3DCD" w14:textId="77777777" w:rsid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CONNAISSANCES TRANSVERSALES</w:t>
            </w:r>
            <w:r w:rsidRPr="00C32035">
              <w:rPr>
                <w:rFonts w:ascii="ComicSansMS,Bold" w:hAnsi="ComicSansMS,Bold" w:cs="ComicSansMS,Bold"/>
                <w:bCs/>
              </w:rPr>
              <w:t xml:space="preserve"> :  </w:t>
            </w:r>
          </w:p>
          <w:p w14:paraId="2EA4029E" w14:textId="23579ACC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Maîtriser les outils informatiques, TIC (40 heures)</w:t>
            </w:r>
          </w:p>
          <w:p w14:paraId="65052B6E" w14:textId="77777777" w:rsidR="00C32035" w:rsidRPr="00DA4C5D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/>
                <w:sz w:val="20"/>
                <w:szCs w:val="20"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PREPARATION AU DP ET A LA SESSIONS DE VALIDATION (41,5 heures)</w:t>
            </w:r>
          </w:p>
          <w:p w14:paraId="12601878" w14:textId="77777777" w:rsidR="00C32035" w:rsidRPr="00DA4C5D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/>
                <w:sz w:val="20"/>
                <w:szCs w:val="20"/>
              </w:rPr>
            </w:pPr>
            <w:r w:rsidRPr="00DA4C5D">
              <w:rPr>
                <w:rFonts w:ascii="ComicSansMS,Bold" w:hAnsi="ComicSansMS,Bold" w:cs="ComicSansMS,Bold"/>
                <w:b/>
                <w:sz w:val="20"/>
                <w:szCs w:val="20"/>
              </w:rPr>
              <w:t>EVALUATIONS : EN COURS DE FORMATION ET FINALE (20 heures)</w:t>
            </w:r>
          </w:p>
          <w:p w14:paraId="0B977097" w14:textId="7D83221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Techniques de recherche de stage</w:t>
            </w:r>
            <w:r w:rsidR="00286C44">
              <w:rPr>
                <w:rFonts w:ascii="ComicSansMS,Bold" w:hAnsi="ComicSansMS,Bold" w:cs="ComicSansMS,Bold"/>
                <w:bCs/>
                <w:sz w:val="22"/>
              </w:rPr>
              <w:t xml:space="preserve"> et </w:t>
            </w:r>
            <w:r w:rsidRPr="00286C44">
              <w:rPr>
                <w:rFonts w:ascii="ComicSansMS,Bold" w:hAnsi="ComicSansMS,Bold" w:cs="ComicSansMS,Bold"/>
                <w:bCs/>
                <w:sz w:val="22"/>
              </w:rPr>
              <w:t xml:space="preserve">d’emploi  </w:t>
            </w:r>
          </w:p>
          <w:p w14:paraId="4BC6FEC9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 xml:space="preserve">Soutien en présentiel et/ou FOAD, remise à niveau, en présentiel et/ou FOAD, Coaching </w:t>
            </w:r>
          </w:p>
          <w:p w14:paraId="2C294C1F" w14:textId="77777777" w:rsidR="00C32035" w:rsidRPr="00286C44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  <w:sz w:val="22"/>
              </w:rPr>
            </w:pPr>
            <w:r w:rsidRPr="00286C44">
              <w:rPr>
                <w:rFonts w:ascii="ComicSansMS,Bold" w:hAnsi="ComicSansMS,Bold" w:cs="ComicSansMS,Bold"/>
                <w:bCs/>
                <w:sz w:val="22"/>
              </w:rPr>
              <w:t>(Jusqu’à 161 heures en fonction des résultats aux tests de positionnements)</w:t>
            </w:r>
          </w:p>
          <w:p w14:paraId="475A18B4" w14:textId="77777777" w:rsidR="00C32035" w:rsidRPr="00C32035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lastRenderedPageBreak/>
              <w:t>Phase de formation en situation de travail en entreprise (140 heures)</w:t>
            </w:r>
          </w:p>
          <w:p w14:paraId="27E69EF9" w14:textId="66728A41" w:rsidR="004C022D" w:rsidRDefault="00C32035" w:rsidP="00DA4C5D">
            <w:pPr>
              <w:autoSpaceDE w:val="0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Une période en entreprise à temps plein, selon les horaires de l’entreprise</w:t>
            </w:r>
          </w:p>
          <w:p w14:paraId="7C8BAC99" w14:textId="77777777" w:rsidR="00D22669" w:rsidRDefault="00D22669" w:rsidP="00C32035">
            <w:pPr>
              <w:pStyle w:val="titreblancobjectifs"/>
              <w:jc w:val="both"/>
            </w:pPr>
            <w:r w:rsidRPr="004B6DD6">
              <w:t>durÉe</w:t>
            </w:r>
            <w:r>
              <w:t xml:space="preserve"> DELAI</w:t>
            </w:r>
          </w:p>
          <w:p w14:paraId="21FA523E" w14:textId="30D4AEA3" w:rsidR="00506EC8" w:rsidRPr="00E115AA" w:rsidRDefault="00506EC8" w:rsidP="00C32035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/>
              </w:rPr>
            </w:pPr>
            <w:r w:rsidRPr="00E115AA">
              <w:rPr>
                <w:rFonts w:ascii="ComicSansMS,Bold" w:hAnsi="ComicSansMS,Bold" w:cs="ComicSansMS,Bold"/>
                <w:b/>
              </w:rPr>
              <w:t xml:space="preserve">Session du </w:t>
            </w:r>
            <w:r w:rsidR="00BA3BF6">
              <w:rPr>
                <w:rFonts w:ascii="ComicSansMS,Bold" w:hAnsi="ComicSansMS,Bold" w:cs="ComicSansMS,Bold"/>
                <w:b/>
              </w:rPr>
              <w:t>04</w:t>
            </w:r>
            <w:r w:rsidR="00C32035">
              <w:rPr>
                <w:rFonts w:ascii="ComicSansMS,Bold" w:hAnsi="ComicSansMS,Bold" w:cs="ComicSansMS,Bold"/>
                <w:b/>
              </w:rPr>
              <w:t>/</w:t>
            </w:r>
            <w:r w:rsidR="00BA3BF6">
              <w:rPr>
                <w:rFonts w:ascii="ComicSansMS,Bold" w:hAnsi="ComicSansMS,Bold" w:cs="ComicSansMS,Bold"/>
                <w:b/>
              </w:rPr>
              <w:t>12</w:t>
            </w:r>
            <w:r w:rsidR="00C32035">
              <w:rPr>
                <w:rFonts w:ascii="ComicSansMS,Bold" w:hAnsi="ComicSansMS,Bold" w:cs="ComicSansMS,Bold"/>
                <w:b/>
              </w:rPr>
              <w:t>/2023</w:t>
            </w:r>
            <w:r w:rsidR="00A41E93" w:rsidRPr="00E115AA">
              <w:rPr>
                <w:rFonts w:ascii="ComicSansMS,Bold" w:hAnsi="ComicSansMS,Bold" w:cs="ComicSansMS,Bold"/>
                <w:b/>
              </w:rPr>
              <w:t xml:space="preserve"> au </w:t>
            </w:r>
            <w:r w:rsidR="00BA3BF6">
              <w:rPr>
                <w:rFonts w:ascii="ComicSansMS,Bold" w:hAnsi="ComicSansMS,Bold" w:cs="ComicSansMS,Bold"/>
                <w:b/>
              </w:rPr>
              <w:t>24</w:t>
            </w:r>
            <w:r w:rsidR="00C32035">
              <w:rPr>
                <w:rFonts w:ascii="ComicSansMS,Bold" w:hAnsi="ComicSansMS,Bold" w:cs="ComicSansMS,Bold"/>
                <w:b/>
              </w:rPr>
              <w:t>/</w:t>
            </w:r>
            <w:r w:rsidR="00BA3BF6">
              <w:rPr>
                <w:rFonts w:ascii="ComicSansMS,Bold" w:hAnsi="ComicSansMS,Bold" w:cs="ComicSansMS,Bold"/>
                <w:b/>
              </w:rPr>
              <w:t>06</w:t>
            </w:r>
            <w:r w:rsidR="00A41E93" w:rsidRPr="00E115AA">
              <w:rPr>
                <w:rFonts w:ascii="ComicSansMS,Bold" w:hAnsi="ComicSansMS,Bold" w:cs="ComicSansMS,Bold"/>
                <w:b/>
              </w:rPr>
              <w:t>/202</w:t>
            </w:r>
            <w:r w:rsidR="00BA3BF6">
              <w:rPr>
                <w:rFonts w:ascii="ComicSansMS,Bold" w:hAnsi="ComicSansMS,Bold" w:cs="ComicSansMS,Bold"/>
                <w:b/>
              </w:rPr>
              <w:t>4</w:t>
            </w:r>
          </w:p>
          <w:p w14:paraId="77C7C0FB" w14:textId="77777777" w:rsidR="00C32035" w:rsidRPr="00C32035" w:rsidRDefault="00C32035" w:rsidP="00C32035">
            <w:pPr>
              <w:ind w:left="57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Personnalisation du parcours</w:t>
            </w:r>
          </w:p>
          <w:p w14:paraId="454344BC" w14:textId="77777777" w:rsidR="00C32035" w:rsidRPr="00C32035" w:rsidRDefault="00C32035" w:rsidP="00C32035">
            <w:pPr>
              <w:ind w:left="57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Si parcours total : 926 heures (dont 786 h en centre de formation et 140 h en entreprise), </w:t>
            </w:r>
          </w:p>
          <w:p w14:paraId="40B0BB56" w14:textId="77777777" w:rsidR="00C32035" w:rsidRPr="00C32035" w:rsidRDefault="00C32035" w:rsidP="00C32035">
            <w:pPr>
              <w:ind w:left="57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Durée personnalisée en fonction des besoins du stagiaire durant la phase de positionnement</w:t>
            </w:r>
          </w:p>
          <w:p w14:paraId="570FA051" w14:textId="3B46A2E4" w:rsidR="00C32035" w:rsidRPr="00C32035" w:rsidRDefault="00C32035" w:rsidP="00C32035">
            <w:pPr>
              <w:ind w:left="57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Date de formation en situation de travail en entreprise : </w:t>
            </w:r>
            <w:r w:rsidR="00BA3BF6">
              <w:rPr>
                <w:rFonts w:ascii="ComicSansMS,Bold" w:hAnsi="ComicSansMS,Bold" w:cs="ComicSansMS,Bold"/>
                <w:bCs/>
              </w:rPr>
              <w:t>08/04/</w:t>
            </w:r>
            <w:r w:rsidRPr="00C32035">
              <w:rPr>
                <w:rFonts w:ascii="ComicSansMS,Bold" w:hAnsi="ComicSansMS,Bold" w:cs="ComicSansMS,Bold"/>
                <w:bCs/>
              </w:rPr>
              <w:t>2</w:t>
            </w:r>
            <w:r w:rsidR="00BA3BF6">
              <w:rPr>
                <w:rFonts w:ascii="ComicSansMS,Bold" w:hAnsi="ComicSansMS,Bold" w:cs="ComicSansMS,Bold"/>
                <w:bCs/>
              </w:rPr>
              <w:t>4</w:t>
            </w:r>
            <w:r w:rsidRPr="00C32035">
              <w:rPr>
                <w:rFonts w:ascii="ComicSansMS,Bold" w:hAnsi="ComicSansMS,Bold" w:cs="ComicSansMS,Bold"/>
                <w:bCs/>
              </w:rPr>
              <w:t xml:space="preserve"> AU 1</w:t>
            </w:r>
            <w:r w:rsidR="00BA3BF6">
              <w:rPr>
                <w:rFonts w:ascii="ComicSansMS,Bold" w:hAnsi="ComicSansMS,Bold" w:cs="ComicSansMS,Bold"/>
                <w:bCs/>
              </w:rPr>
              <w:t>3</w:t>
            </w:r>
            <w:r w:rsidRPr="00C32035">
              <w:rPr>
                <w:rFonts w:ascii="ComicSansMS,Bold" w:hAnsi="ComicSansMS,Bold" w:cs="ComicSansMS,Bold"/>
                <w:bCs/>
              </w:rPr>
              <w:t>/0</w:t>
            </w:r>
            <w:r w:rsidR="00BA3BF6">
              <w:rPr>
                <w:rFonts w:ascii="ComicSansMS,Bold" w:hAnsi="ComicSansMS,Bold" w:cs="ComicSansMS,Bold"/>
                <w:bCs/>
              </w:rPr>
              <w:t>5</w:t>
            </w:r>
            <w:r w:rsidRPr="00C32035">
              <w:rPr>
                <w:rFonts w:ascii="ComicSansMS,Bold" w:hAnsi="ComicSansMS,Bold" w:cs="ComicSansMS,Bold"/>
                <w:bCs/>
              </w:rPr>
              <w:t>/2</w:t>
            </w:r>
            <w:r w:rsidR="00BA3BF6">
              <w:rPr>
                <w:rFonts w:ascii="ComicSansMS,Bold" w:hAnsi="ComicSansMS,Bold" w:cs="ComicSansMS,Bold"/>
                <w:bCs/>
              </w:rPr>
              <w:t>4</w:t>
            </w:r>
          </w:p>
          <w:p w14:paraId="0D86279C" w14:textId="616BD4B1" w:rsidR="00C32035" w:rsidRPr="00C32035" w:rsidRDefault="00C32035" w:rsidP="00C32035">
            <w:pPr>
              <w:ind w:left="57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 xml:space="preserve">Dates de congés (interruption) : </w:t>
            </w:r>
            <w:r w:rsidR="00FB2B7F">
              <w:rPr>
                <w:rFonts w:ascii="ComicSansMS,Bold" w:hAnsi="ComicSansMS,Bold" w:cs="ComicSansMS,Bold"/>
                <w:bCs/>
              </w:rPr>
              <w:t>23/12/23 au 01/01/24</w:t>
            </w:r>
          </w:p>
          <w:p w14:paraId="61AA709B" w14:textId="77777777" w:rsidR="00C32035" w:rsidRPr="00C32035" w:rsidRDefault="00C32035" w:rsidP="00C32035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 w:rsidRPr="00C32035">
              <w:rPr>
                <w:rFonts w:ascii="ComicSansMS,Bold" w:hAnsi="ComicSansMS,Bold" w:cs="ComicSansMS,Bold"/>
                <w:bCs/>
              </w:rPr>
              <w:t>Dates d’examen : dernière semaine de l’action</w:t>
            </w:r>
          </w:p>
          <w:p w14:paraId="5D302B61" w14:textId="2E59F2F8" w:rsidR="00ED785C" w:rsidRPr="00ED785C" w:rsidRDefault="00ED785C" w:rsidP="00C32035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/>
              </w:rPr>
            </w:pPr>
            <w:r w:rsidRPr="00ED785C">
              <w:rPr>
                <w:rFonts w:ascii="ComicSansMS,Bold" w:hAnsi="ComicSansMS,Bold" w:cs="ComicSansMS,Bold"/>
                <w:b/>
              </w:rPr>
              <w:t xml:space="preserve">ICOP : </w:t>
            </w:r>
            <w:r w:rsidR="00C32035">
              <w:rPr>
                <w:rFonts w:ascii="ComicSansMS,Bold" w:hAnsi="ComicSansMS,Bold" w:cs="ComicSansMS,Bold"/>
                <w:b/>
              </w:rPr>
              <w:t>1</w:t>
            </w:r>
            <w:r w:rsidR="00FB2B7F">
              <w:rPr>
                <w:rFonts w:ascii="ComicSansMS,Bold" w:hAnsi="ComicSansMS,Bold" w:cs="ComicSansMS,Bold"/>
                <w:b/>
              </w:rPr>
              <w:t>1</w:t>
            </w:r>
            <w:r w:rsidR="00467E60">
              <w:rPr>
                <w:rFonts w:ascii="ComicSansMS,Bold" w:hAnsi="ComicSansMS,Bold" w:cs="ComicSansMS,Bold"/>
                <w:b/>
              </w:rPr>
              <w:t xml:space="preserve"> </w:t>
            </w:r>
            <w:r w:rsidRPr="00ED785C">
              <w:rPr>
                <w:rFonts w:ascii="ComicSansMS,Bold" w:hAnsi="ComicSansMS,Bold" w:cs="ComicSansMS,Bold"/>
                <w:b/>
              </w:rPr>
              <w:t xml:space="preserve">&amp; </w:t>
            </w:r>
            <w:r w:rsidR="00C32035">
              <w:rPr>
                <w:rFonts w:ascii="ComicSansMS,Bold" w:hAnsi="ComicSansMS,Bold" w:cs="ComicSansMS,Bold"/>
                <w:b/>
              </w:rPr>
              <w:t xml:space="preserve">21 </w:t>
            </w:r>
            <w:r w:rsidR="00467E60">
              <w:rPr>
                <w:rFonts w:ascii="ComicSansMS,Bold" w:hAnsi="ComicSansMS,Bold" w:cs="ComicSansMS,Bold"/>
                <w:b/>
              </w:rPr>
              <w:t xml:space="preserve">novembre </w:t>
            </w:r>
            <w:r w:rsidR="00C32035">
              <w:rPr>
                <w:rFonts w:ascii="ComicSansMS,Bold" w:hAnsi="ComicSansMS,Bold" w:cs="ComicSansMS,Bold"/>
                <w:b/>
              </w:rPr>
              <w:t xml:space="preserve"> 2023</w:t>
            </w:r>
            <w:r w:rsidRPr="00ED785C">
              <w:rPr>
                <w:rFonts w:ascii="ComicSansMS,Bold" w:hAnsi="ComicSansMS,Bold" w:cs="ComicSansMS,Bold"/>
                <w:b/>
              </w:rPr>
              <w:t xml:space="preserve"> à 9h00 </w:t>
            </w:r>
          </w:p>
          <w:p w14:paraId="1EAFBAA4" w14:textId="30691FF8" w:rsidR="00506EC8" w:rsidRDefault="00ED785C" w:rsidP="00C32035">
            <w:pPr>
              <w:spacing w:before="60"/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proofErr w:type="gramStart"/>
            <w:r>
              <w:rPr>
                <w:rFonts w:ascii="ComicSansMS,Bold" w:hAnsi="ComicSansMS,Bold" w:cs="ComicSansMS,Bold"/>
                <w:bCs/>
              </w:rPr>
              <w:t>à</w:t>
            </w:r>
            <w:proofErr w:type="gramEnd"/>
            <w:r>
              <w:rPr>
                <w:rFonts w:ascii="ComicSansMS,Bold" w:hAnsi="ComicSansMS,Bold" w:cs="ComicSansMS,Bold"/>
                <w:bCs/>
              </w:rPr>
              <w:t xml:space="preserve"> Sigma formation Aubagne</w:t>
            </w:r>
            <w:r w:rsidR="00A81811" w:rsidRPr="00A81811">
              <w:rPr>
                <w:rFonts w:ascii="ComicSansMS,Bold" w:hAnsi="ComicSansMS,Bold" w:cs="ComicSansMS,Bold"/>
                <w:bCs/>
              </w:rPr>
              <w:t xml:space="preserve"> </w:t>
            </w:r>
          </w:p>
          <w:p w14:paraId="4BFC2FB4" w14:textId="55187914" w:rsidR="00ED785C" w:rsidRDefault="006D0CBC" w:rsidP="00C32035">
            <w:pPr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  <w:r>
              <w:rPr>
                <w:rFonts w:ascii="ComicSansMS,Bold" w:hAnsi="ComicSansMS,Bold" w:cs="ComicSansMS,Bold"/>
                <w:bCs/>
              </w:rPr>
              <w:t>Se présenter</w:t>
            </w:r>
            <w:r w:rsidR="00ED785C">
              <w:rPr>
                <w:rFonts w:ascii="ComicSansMS,Bold" w:hAnsi="ComicSansMS,Bold" w:cs="ComicSansMS,Bold"/>
                <w:bCs/>
              </w:rPr>
              <w:t xml:space="preserve"> avec un CV, fiche de prescription pôle emploi et validation du projet</w:t>
            </w:r>
          </w:p>
          <w:p w14:paraId="26E9E7BB" w14:textId="77777777" w:rsidR="00286C44" w:rsidRDefault="00286C44" w:rsidP="00C32035">
            <w:pPr>
              <w:ind w:right="213"/>
              <w:jc w:val="both"/>
              <w:rPr>
                <w:rFonts w:ascii="ComicSansMS,Bold" w:hAnsi="ComicSansMS,Bold" w:cs="ComicSansMS,Bold"/>
                <w:bCs/>
              </w:rPr>
            </w:pPr>
          </w:p>
          <w:p w14:paraId="6CA901B9" w14:textId="7E4AED27" w:rsidR="00D757D7" w:rsidRDefault="006D0CBC" w:rsidP="00C32035">
            <w:pPr>
              <w:pStyle w:val="titreblancobjectifs"/>
              <w:jc w:val="both"/>
              <w:rPr>
                <w:rFonts w:eastAsia="Calibri"/>
                <w:color w:val="002060"/>
                <w:szCs w:val="23"/>
              </w:rPr>
            </w:pPr>
            <w:r>
              <w:t xml:space="preserve">CONTACT ET </w:t>
            </w:r>
            <w:r w:rsidR="00D757D7">
              <w:t>l</w:t>
            </w:r>
            <w:r w:rsidR="00D757D7" w:rsidRPr="00375574">
              <w:t>IEU</w:t>
            </w:r>
          </w:p>
          <w:p w14:paraId="497CABAD" w14:textId="77777777" w:rsidR="004D568B" w:rsidRPr="00695CBD" w:rsidRDefault="004D568B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/>
              </w:rPr>
            </w:pPr>
            <w:r w:rsidRPr="00695CBD">
              <w:rPr>
                <w:rFonts w:ascii="ComicSansMS,Bold" w:hAnsi="ComicSansMS,Bold" w:cs="ComicSansMS,Bold"/>
                <w:b/>
              </w:rPr>
              <w:t>Emmanuelle Contreras</w:t>
            </w:r>
          </w:p>
          <w:p w14:paraId="6530345A" w14:textId="77777777" w:rsidR="00A40424" w:rsidRDefault="00A40424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Cs/>
              </w:rPr>
            </w:pPr>
            <w:r w:rsidRPr="00A40424">
              <w:rPr>
                <w:rFonts w:ascii="ComicSansMS,Bold" w:hAnsi="ComicSansMS,Bold" w:cs="ComicSansMS,Bold"/>
                <w:bCs/>
              </w:rPr>
              <w:t xml:space="preserve">691 Avenue de la </w:t>
            </w:r>
            <w:proofErr w:type="spellStart"/>
            <w:r w:rsidRPr="00A40424">
              <w:rPr>
                <w:rFonts w:ascii="ComicSansMS,Bold" w:hAnsi="ComicSansMS,Bold" w:cs="ComicSansMS,Bold"/>
                <w:bCs/>
              </w:rPr>
              <w:t>Fleuride</w:t>
            </w:r>
            <w:proofErr w:type="spellEnd"/>
            <w:r w:rsidRPr="00A40424">
              <w:rPr>
                <w:rFonts w:ascii="ComicSansMS,Bold" w:hAnsi="ComicSansMS,Bold" w:cs="ComicSansMS,Bold"/>
                <w:bCs/>
              </w:rPr>
              <w:t xml:space="preserve"> – ZI Les Paluds</w:t>
            </w:r>
          </w:p>
          <w:p w14:paraId="1A172DFC" w14:textId="3459697A" w:rsidR="0078632E" w:rsidRPr="00A40424" w:rsidRDefault="00A40424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Cs/>
              </w:rPr>
            </w:pPr>
            <w:r w:rsidRPr="00A40424">
              <w:rPr>
                <w:rFonts w:ascii="ComicSansMS,Bold" w:hAnsi="ComicSansMS,Bold" w:cs="ComicSansMS,Bold"/>
                <w:bCs/>
              </w:rPr>
              <w:t>13400 Aubagne</w:t>
            </w:r>
          </w:p>
          <w:p w14:paraId="064BE2AF" w14:textId="3BF55F8D" w:rsidR="0078632E" w:rsidRPr="00695CBD" w:rsidRDefault="0078632E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/>
              </w:rPr>
            </w:pPr>
            <w:r w:rsidRPr="00695CBD">
              <w:rPr>
                <w:rFonts w:ascii="ComicSansMS,Bold" w:hAnsi="ComicSansMS,Bold" w:cs="ComicSansMS,Bold"/>
                <w:b/>
              </w:rPr>
              <w:t xml:space="preserve">Tél : 04 </w:t>
            </w:r>
            <w:r w:rsidR="00A40424" w:rsidRPr="00695CBD">
              <w:rPr>
                <w:rFonts w:ascii="ComicSansMS,Bold" w:hAnsi="ComicSansMS,Bold" w:cs="ComicSansMS,Bold"/>
                <w:b/>
              </w:rPr>
              <w:t>42 84 30 55</w:t>
            </w:r>
          </w:p>
          <w:p w14:paraId="284407A7" w14:textId="1E923CBE" w:rsidR="0078632E" w:rsidRPr="00695CBD" w:rsidRDefault="0078632E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/>
                <w:u w:val="single"/>
              </w:rPr>
            </w:pPr>
            <w:r w:rsidRPr="00695CBD">
              <w:rPr>
                <w:rFonts w:ascii="ComicSansMS,Bold" w:hAnsi="ComicSansMS,Bold" w:cs="ComicSansMS,Bold"/>
                <w:b/>
              </w:rPr>
              <w:t xml:space="preserve">Mail : </w:t>
            </w:r>
            <w:hyperlink r:id="rId11" w:history="1">
              <w:r w:rsidR="004D568B" w:rsidRPr="00695CBD">
                <w:rPr>
                  <w:rStyle w:val="Lienhypertexte"/>
                  <w:rFonts w:ascii="ComicSansMS,Bold" w:hAnsi="ComicSansMS,Bold" w:cs="ComicSansMS,Bold"/>
                  <w:b/>
                </w:rPr>
                <w:t>contact-aubagne@sigma-formation.fr</w:t>
              </w:r>
            </w:hyperlink>
          </w:p>
          <w:p w14:paraId="4EA60935" w14:textId="050F972F" w:rsidR="004D568B" w:rsidRPr="004D568B" w:rsidRDefault="004D568B" w:rsidP="00C32035">
            <w:pPr>
              <w:shd w:val="clear" w:color="auto" w:fill="FFFFFF"/>
              <w:ind w:left="69"/>
              <w:jc w:val="both"/>
              <w:textAlignment w:val="baseline"/>
              <w:rPr>
                <w:rFonts w:ascii="ComicSansMS,Bold" w:hAnsi="ComicSansMS,Bold" w:cs="ComicSansMS,Bold"/>
                <w:bCs/>
              </w:rPr>
            </w:pPr>
            <w:r w:rsidRPr="004D568B">
              <w:rPr>
                <w:rFonts w:ascii="ComicSansMS,Bold" w:hAnsi="ComicSansMS,Bold" w:cs="ComicSansMS,Bold"/>
                <w:bCs/>
              </w:rPr>
              <w:t xml:space="preserve">Garante : </w:t>
            </w:r>
            <w:hyperlink r:id="rId12" w:history="1">
              <w:r w:rsidRPr="00EB5E5D">
                <w:rPr>
                  <w:rStyle w:val="Lienhypertexte"/>
                  <w:rFonts w:ascii="ComicSansMS,Bold" w:hAnsi="ComicSansMS,Bold" w:cs="ComicSansMS,Bold"/>
                  <w:bCs/>
                </w:rPr>
                <w:t>formation.13165@pole-emploi.fr</w:t>
              </w:r>
            </w:hyperlink>
          </w:p>
          <w:p w14:paraId="15CD3682" w14:textId="291809BD" w:rsidR="004D568B" w:rsidRDefault="004D568B" w:rsidP="00C32035">
            <w:pPr>
              <w:shd w:val="clear" w:color="auto" w:fill="FFFFFF"/>
              <w:ind w:left="420"/>
              <w:jc w:val="both"/>
              <w:textAlignment w:val="baseline"/>
              <w:rPr>
                <w:rFonts w:ascii="ComicSansMS,Bold" w:hAnsi="ComicSansMS,Bold" w:cs="ComicSansMS,Bold"/>
                <w:bCs/>
                <w:u w:val="single"/>
              </w:rPr>
            </w:pPr>
          </w:p>
          <w:p w14:paraId="2636C0BA" w14:textId="3F8BE6CE" w:rsidR="00EB5E5D" w:rsidRDefault="00EB5E5D" w:rsidP="00C32035">
            <w:pPr>
              <w:jc w:val="both"/>
              <w:rPr>
                <w:rFonts w:ascii="ComicSansMS,Bold" w:hAnsi="ComicSansMS,Bold" w:cs="ComicSansMS,Bold"/>
                <w:bCs/>
                <w:u w:val="single"/>
              </w:rPr>
            </w:pPr>
          </w:p>
          <w:p w14:paraId="71FABE4A" w14:textId="1A3A62F7" w:rsidR="00EB5E5D" w:rsidRPr="00EB5E5D" w:rsidRDefault="00695CBD" w:rsidP="00C32035">
            <w:pPr>
              <w:ind w:firstLine="708"/>
              <w:jc w:val="both"/>
              <w:rPr>
                <w:rFonts w:ascii="ComicSansMS,Bold" w:hAnsi="ComicSansMS,Bold" w:cs="ComicSansMS,Bold"/>
              </w:rPr>
            </w:pPr>
            <w:r>
              <w:rPr>
                <w:rFonts w:ascii="ComicSansMS,Bold" w:hAnsi="ComicSansMS,Bold" w:cs="ComicSansMS,Bold"/>
                <w:noProof/>
              </w:rPr>
              <w:drawing>
                <wp:anchor distT="0" distB="0" distL="114300" distR="114300" simplePos="0" relativeHeight="251660288" behindDoc="0" locked="0" layoutInCell="1" allowOverlap="1" wp14:anchorId="7802E04F" wp14:editId="6D46F6C8">
                  <wp:simplePos x="0" y="0"/>
                  <wp:positionH relativeFrom="column">
                    <wp:posOffset>1092835</wp:posOffset>
                  </wp:positionH>
                  <wp:positionV relativeFrom="paragraph">
                    <wp:posOffset>100330</wp:posOffset>
                  </wp:positionV>
                  <wp:extent cx="1009650" cy="986279"/>
                  <wp:effectExtent l="0" t="0" r="0" b="4445"/>
                  <wp:wrapNone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98627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5E081792" w14:textId="32CF2657" w:rsidR="00797F97" w:rsidRDefault="00797F97" w:rsidP="00C32035">
      <w:pPr>
        <w:spacing w:after="0"/>
        <w:jc w:val="both"/>
      </w:pPr>
    </w:p>
    <w:sectPr w:rsidR="00797F97" w:rsidSect="007620FA">
      <w:pgSz w:w="11906" w:h="16838"/>
      <w:pgMar w:top="568" w:right="1021" w:bottom="284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56E542" w14:textId="77777777" w:rsidR="00F776C7" w:rsidRDefault="00F776C7">
      <w:pPr>
        <w:spacing w:after="0" w:line="240" w:lineRule="auto"/>
      </w:pPr>
      <w:r>
        <w:separator/>
      </w:r>
    </w:p>
  </w:endnote>
  <w:endnote w:type="continuationSeparator" w:id="0">
    <w:p w14:paraId="7E415939" w14:textId="77777777" w:rsidR="00F776C7" w:rsidRDefault="00F776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omicSansMS,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unga">
    <w:panose1 w:val="00000400000000000000"/>
    <w:charset w:val="00"/>
    <w:family w:val="swiss"/>
    <w:pitch w:val="variable"/>
    <w:sig w:usb0="004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B39331" w14:textId="77777777" w:rsidR="00F776C7" w:rsidRDefault="00F776C7">
      <w:pPr>
        <w:spacing w:after="0" w:line="240" w:lineRule="auto"/>
      </w:pPr>
      <w:r>
        <w:separator/>
      </w:r>
    </w:p>
  </w:footnote>
  <w:footnote w:type="continuationSeparator" w:id="0">
    <w:p w14:paraId="48FCE5AC" w14:textId="77777777" w:rsidR="00F776C7" w:rsidRDefault="00F776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863686"/>
    <w:multiLevelType w:val="hybridMultilevel"/>
    <w:tmpl w:val="C76888D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B42637"/>
    <w:multiLevelType w:val="hybridMultilevel"/>
    <w:tmpl w:val="9CACF9C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CE1FAF"/>
    <w:multiLevelType w:val="hybridMultilevel"/>
    <w:tmpl w:val="7A2A27BA"/>
    <w:lvl w:ilvl="0" w:tplc="E1AC1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3F5C55"/>
    <w:multiLevelType w:val="hybridMultilevel"/>
    <w:tmpl w:val="FB7454A4"/>
    <w:lvl w:ilvl="0" w:tplc="2D1C0D20">
      <w:start w:val="35"/>
      <w:numFmt w:val="bullet"/>
      <w:lvlText w:val="-"/>
      <w:lvlJc w:val="left"/>
      <w:pPr>
        <w:ind w:left="720" w:hanging="360"/>
      </w:pPr>
      <w:rPr>
        <w:rFonts w:ascii="Tw Cen MT" w:eastAsiaTheme="minorHAnsi" w:hAnsi="Tw Cen MT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5523C7"/>
    <w:multiLevelType w:val="hybridMultilevel"/>
    <w:tmpl w:val="9FB8FD4A"/>
    <w:lvl w:ilvl="0" w:tplc="E1AC15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D970A89"/>
    <w:multiLevelType w:val="hybridMultilevel"/>
    <w:tmpl w:val="16786364"/>
    <w:lvl w:ilvl="0" w:tplc="3DF67DD6">
      <w:start w:val="5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C22CF"/>
    <w:multiLevelType w:val="hybridMultilevel"/>
    <w:tmpl w:val="09F45A4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0F991315"/>
    <w:multiLevelType w:val="hybridMultilevel"/>
    <w:tmpl w:val="62863D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34F04B7"/>
    <w:multiLevelType w:val="hybridMultilevel"/>
    <w:tmpl w:val="10748246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8D1782"/>
    <w:multiLevelType w:val="hybridMultilevel"/>
    <w:tmpl w:val="33582C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4FA687A"/>
    <w:multiLevelType w:val="hybridMultilevel"/>
    <w:tmpl w:val="ADE4AF6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52D1758"/>
    <w:multiLevelType w:val="hybridMultilevel"/>
    <w:tmpl w:val="76C0024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55063A3"/>
    <w:multiLevelType w:val="hybridMultilevel"/>
    <w:tmpl w:val="5BDC99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18FE09E5"/>
    <w:multiLevelType w:val="hybridMultilevel"/>
    <w:tmpl w:val="9D3EDB30"/>
    <w:lvl w:ilvl="0" w:tplc="CAD277FA">
      <w:numFmt w:val="bullet"/>
      <w:lvlText w:val="-"/>
      <w:lvlJc w:val="left"/>
      <w:pPr>
        <w:ind w:left="360" w:hanging="360"/>
      </w:pPr>
      <w:rPr>
        <w:rFonts w:ascii="ComicSansMS,Bold" w:eastAsiaTheme="minorHAnsi" w:hAnsi="ComicSansMS,Bold" w:cs="ComicSansMS,Bold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A962B57"/>
    <w:multiLevelType w:val="multilevel"/>
    <w:tmpl w:val="EBF4A85E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FCC19B4"/>
    <w:multiLevelType w:val="hybridMultilevel"/>
    <w:tmpl w:val="8DFC5E9C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8B0B32"/>
    <w:multiLevelType w:val="hybridMultilevel"/>
    <w:tmpl w:val="39E21E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1CA6DBE"/>
    <w:multiLevelType w:val="hybridMultilevel"/>
    <w:tmpl w:val="AD24DA2A"/>
    <w:lvl w:ilvl="0" w:tplc="3DF67DD6">
      <w:start w:val="511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5D10351"/>
    <w:multiLevelType w:val="hybridMultilevel"/>
    <w:tmpl w:val="B2F02F0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26571816"/>
    <w:multiLevelType w:val="hybridMultilevel"/>
    <w:tmpl w:val="1F4AD8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86A28A9"/>
    <w:multiLevelType w:val="hybridMultilevel"/>
    <w:tmpl w:val="1D2479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98C1CDF"/>
    <w:multiLevelType w:val="hybridMultilevel"/>
    <w:tmpl w:val="A2B69B62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2B4E7939"/>
    <w:multiLevelType w:val="hybridMultilevel"/>
    <w:tmpl w:val="C100A15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2C880799"/>
    <w:multiLevelType w:val="hybridMultilevel"/>
    <w:tmpl w:val="67A4916E"/>
    <w:lvl w:ilvl="0" w:tplc="CB423BDA">
      <w:start w:val="1"/>
      <w:numFmt w:val="bullet"/>
      <w:pStyle w:val="Listepuces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2EC579EE"/>
    <w:multiLevelType w:val="hybridMultilevel"/>
    <w:tmpl w:val="E89099E4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F0768E4"/>
    <w:multiLevelType w:val="hybridMultilevel"/>
    <w:tmpl w:val="DBDC0368"/>
    <w:lvl w:ilvl="0" w:tplc="280CC136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36BC1446"/>
    <w:multiLevelType w:val="hybridMultilevel"/>
    <w:tmpl w:val="0AF6EFE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387F2DBB"/>
    <w:multiLevelType w:val="hybridMultilevel"/>
    <w:tmpl w:val="395AB6C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8847185"/>
    <w:multiLevelType w:val="hybridMultilevel"/>
    <w:tmpl w:val="9F9A3FE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39F11E75"/>
    <w:multiLevelType w:val="hybridMultilevel"/>
    <w:tmpl w:val="3DC64E8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3D33004B"/>
    <w:multiLevelType w:val="hybridMultilevel"/>
    <w:tmpl w:val="BDD0517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3E9462F8"/>
    <w:multiLevelType w:val="hybridMultilevel"/>
    <w:tmpl w:val="0F7444F2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5F803C2"/>
    <w:multiLevelType w:val="hybridMultilevel"/>
    <w:tmpl w:val="A06A69B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480D4EB8"/>
    <w:multiLevelType w:val="hybridMultilevel"/>
    <w:tmpl w:val="76041B0A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7054DD"/>
    <w:multiLevelType w:val="hybridMultilevel"/>
    <w:tmpl w:val="CBE6BC3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0976E66"/>
    <w:multiLevelType w:val="hybridMultilevel"/>
    <w:tmpl w:val="3BA2313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93749A1"/>
    <w:multiLevelType w:val="hybridMultilevel"/>
    <w:tmpl w:val="DF7C179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FCD7C00"/>
    <w:multiLevelType w:val="multilevel"/>
    <w:tmpl w:val="C374B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0B71D6C"/>
    <w:multiLevelType w:val="hybridMultilevel"/>
    <w:tmpl w:val="F86029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2662A18"/>
    <w:multiLevelType w:val="hybridMultilevel"/>
    <w:tmpl w:val="2432041C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5BE0949"/>
    <w:multiLevelType w:val="hybridMultilevel"/>
    <w:tmpl w:val="C7D6D8D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6B2781F"/>
    <w:multiLevelType w:val="hybridMultilevel"/>
    <w:tmpl w:val="352E871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72D056C"/>
    <w:multiLevelType w:val="hybridMultilevel"/>
    <w:tmpl w:val="49D62406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9EB3CBF"/>
    <w:multiLevelType w:val="hybridMultilevel"/>
    <w:tmpl w:val="E774CCF0"/>
    <w:lvl w:ilvl="0" w:tplc="C334425A">
      <w:start w:val="1"/>
      <w:numFmt w:val="bullet"/>
      <w:lvlText w:val=""/>
      <w:lvlJc w:val="left"/>
      <w:pPr>
        <w:ind w:left="112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4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6" w:hanging="360"/>
      </w:pPr>
      <w:rPr>
        <w:rFonts w:ascii="Wingdings" w:hAnsi="Wingdings" w:hint="default"/>
      </w:rPr>
    </w:lvl>
  </w:abstractNum>
  <w:abstractNum w:abstractNumId="44" w15:restartNumberingAfterBreak="0">
    <w:nsid w:val="6AE2315D"/>
    <w:multiLevelType w:val="hybridMultilevel"/>
    <w:tmpl w:val="E112F364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C9E28F0"/>
    <w:multiLevelType w:val="hybridMultilevel"/>
    <w:tmpl w:val="8E001EB8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3CA5B9A"/>
    <w:multiLevelType w:val="hybridMultilevel"/>
    <w:tmpl w:val="C6180220"/>
    <w:lvl w:ilvl="0" w:tplc="85F81FB8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78924AD7"/>
    <w:multiLevelType w:val="hybridMultilevel"/>
    <w:tmpl w:val="A80A348E"/>
    <w:lvl w:ilvl="0" w:tplc="85F81FB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3288524">
    <w:abstractNumId w:val="23"/>
  </w:num>
  <w:num w:numId="2" w16cid:durableId="1452171314">
    <w:abstractNumId w:val="8"/>
  </w:num>
  <w:num w:numId="3" w16cid:durableId="2001611776">
    <w:abstractNumId w:val="11"/>
  </w:num>
  <w:num w:numId="4" w16cid:durableId="52241611">
    <w:abstractNumId w:val="16"/>
  </w:num>
  <w:num w:numId="5" w16cid:durableId="1317607797">
    <w:abstractNumId w:val="30"/>
  </w:num>
  <w:num w:numId="6" w16cid:durableId="1861045486">
    <w:abstractNumId w:val="36"/>
  </w:num>
  <w:num w:numId="7" w16cid:durableId="1136994747">
    <w:abstractNumId w:val="26"/>
  </w:num>
  <w:num w:numId="8" w16cid:durableId="675813582">
    <w:abstractNumId w:val="35"/>
  </w:num>
  <w:num w:numId="9" w16cid:durableId="1680543557">
    <w:abstractNumId w:val="38"/>
  </w:num>
  <w:num w:numId="10" w16cid:durableId="1710377175">
    <w:abstractNumId w:val="34"/>
  </w:num>
  <w:num w:numId="11" w16cid:durableId="1486120688">
    <w:abstractNumId w:val="15"/>
  </w:num>
  <w:num w:numId="12" w16cid:durableId="229925478">
    <w:abstractNumId w:val="22"/>
  </w:num>
  <w:num w:numId="13" w16cid:durableId="1988119460">
    <w:abstractNumId w:val="39"/>
  </w:num>
  <w:num w:numId="14" w16cid:durableId="69929800">
    <w:abstractNumId w:val="28"/>
  </w:num>
  <w:num w:numId="15" w16cid:durableId="544298482">
    <w:abstractNumId w:val="29"/>
  </w:num>
  <w:num w:numId="16" w16cid:durableId="1848133678">
    <w:abstractNumId w:val="44"/>
  </w:num>
  <w:num w:numId="17" w16cid:durableId="534583251">
    <w:abstractNumId w:val="47"/>
  </w:num>
  <w:num w:numId="18" w16cid:durableId="1893075808">
    <w:abstractNumId w:val="21"/>
  </w:num>
  <w:num w:numId="19" w16cid:durableId="1603950200">
    <w:abstractNumId w:val="46"/>
  </w:num>
  <w:num w:numId="20" w16cid:durableId="247428410">
    <w:abstractNumId w:val="9"/>
  </w:num>
  <w:num w:numId="21" w16cid:durableId="1341085618">
    <w:abstractNumId w:val="6"/>
  </w:num>
  <w:num w:numId="22" w16cid:durableId="1764764049">
    <w:abstractNumId w:val="20"/>
  </w:num>
  <w:num w:numId="23" w16cid:durableId="384988294">
    <w:abstractNumId w:val="45"/>
  </w:num>
  <w:num w:numId="24" w16cid:durableId="1406218633">
    <w:abstractNumId w:val="10"/>
  </w:num>
  <w:num w:numId="25" w16cid:durableId="449709086">
    <w:abstractNumId w:val="32"/>
  </w:num>
  <w:num w:numId="26" w16cid:durableId="939873387">
    <w:abstractNumId w:val="40"/>
  </w:num>
  <w:num w:numId="27" w16cid:durableId="1709335279">
    <w:abstractNumId w:val="42"/>
  </w:num>
  <w:num w:numId="28" w16cid:durableId="1506553682">
    <w:abstractNumId w:val="12"/>
  </w:num>
  <w:num w:numId="29" w16cid:durableId="1864784365">
    <w:abstractNumId w:val="41"/>
  </w:num>
  <w:num w:numId="30" w16cid:durableId="2130472957">
    <w:abstractNumId w:val="0"/>
  </w:num>
  <w:num w:numId="31" w16cid:durableId="665281860">
    <w:abstractNumId w:val="24"/>
  </w:num>
  <w:num w:numId="32" w16cid:durableId="1639219144">
    <w:abstractNumId w:val="1"/>
  </w:num>
  <w:num w:numId="33" w16cid:durableId="914777900">
    <w:abstractNumId w:val="33"/>
  </w:num>
  <w:num w:numId="34" w16cid:durableId="1663197244">
    <w:abstractNumId w:val="31"/>
  </w:num>
  <w:num w:numId="35" w16cid:durableId="1450733586">
    <w:abstractNumId w:val="18"/>
  </w:num>
  <w:num w:numId="36" w16cid:durableId="1169716368">
    <w:abstractNumId w:val="2"/>
  </w:num>
  <w:num w:numId="37" w16cid:durableId="1066492881">
    <w:abstractNumId w:val="4"/>
  </w:num>
  <w:num w:numId="38" w16cid:durableId="1303804408">
    <w:abstractNumId w:val="37"/>
  </w:num>
  <w:num w:numId="39" w16cid:durableId="1155296971">
    <w:abstractNumId w:val="14"/>
  </w:num>
  <w:num w:numId="40" w16cid:durableId="188379799">
    <w:abstractNumId w:val="25"/>
  </w:num>
  <w:num w:numId="41" w16cid:durableId="699014299">
    <w:abstractNumId w:val="43"/>
  </w:num>
  <w:num w:numId="42" w16cid:durableId="302660021">
    <w:abstractNumId w:val="19"/>
  </w:num>
  <w:num w:numId="43" w16cid:durableId="185219962">
    <w:abstractNumId w:val="3"/>
  </w:num>
  <w:num w:numId="44" w16cid:durableId="1702896927">
    <w:abstractNumId w:val="5"/>
  </w:num>
  <w:num w:numId="45" w16cid:durableId="1029526195">
    <w:abstractNumId w:val="27"/>
  </w:num>
  <w:num w:numId="46" w16cid:durableId="77407150">
    <w:abstractNumId w:val="7"/>
  </w:num>
  <w:num w:numId="47" w16cid:durableId="1092893627">
    <w:abstractNumId w:val="17"/>
  </w:num>
  <w:num w:numId="48" w16cid:durableId="148053568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0BAA"/>
    <w:rsid w:val="00031228"/>
    <w:rsid w:val="00043782"/>
    <w:rsid w:val="000A6558"/>
    <w:rsid w:val="00112CE4"/>
    <w:rsid w:val="00130A0E"/>
    <w:rsid w:val="00163344"/>
    <w:rsid w:val="00180A03"/>
    <w:rsid w:val="001A34B3"/>
    <w:rsid w:val="001C78A5"/>
    <w:rsid w:val="001D4583"/>
    <w:rsid w:val="0020464A"/>
    <w:rsid w:val="0021490E"/>
    <w:rsid w:val="00223BBB"/>
    <w:rsid w:val="00240BA4"/>
    <w:rsid w:val="00245548"/>
    <w:rsid w:val="002569E6"/>
    <w:rsid w:val="00261E82"/>
    <w:rsid w:val="00266B48"/>
    <w:rsid w:val="00282CC7"/>
    <w:rsid w:val="00286C44"/>
    <w:rsid w:val="002E037C"/>
    <w:rsid w:val="002E64A0"/>
    <w:rsid w:val="003008DA"/>
    <w:rsid w:val="00303CBD"/>
    <w:rsid w:val="00310355"/>
    <w:rsid w:val="00317ACE"/>
    <w:rsid w:val="0032143B"/>
    <w:rsid w:val="003214B0"/>
    <w:rsid w:val="0032622B"/>
    <w:rsid w:val="00330E30"/>
    <w:rsid w:val="00333545"/>
    <w:rsid w:val="00342BF5"/>
    <w:rsid w:val="003433C7"/>
    <w:rsid w:val="00375574"/>
    <w:rsid w:val="003B7A3A"/>
    <w:rsid w:val="003D70F9"/>
    <w:rsid w:val="003D778E"/>
    <w:rsid w:val="00401E81"/>
    <w:rsid w:val="00406BD7"/>
    <w:rsid w:val="0042071F"/>
    <w:rsid w:val="00467E60"/>
    <w:rsid w:val="004B3166"/>
    <w:rsid w:val="004C022D"/>
    <w:rsid w:val="004D568B"/>
    <w:rsid w:val="004E0716"/>
    <w:rsid w:val="004E3B14"/>
    <w:rsid w:val="00506EC8"/>
    <w:rsid w:val="00524403"/>
    <w:rsid w:val="00540330"/>
    <w:rsid w:val="0054638D"/>
    <w:rsid w:val="00556761"/>
    <w:rsid w:val="005748F1"/>
    <w:rsid w:val="0057653E"/>
    <w:rsid w:val="005B27B1"/>
    <w:rsid w:val="00636933"/>
    <w:rsid w:val="006377F2"/>
    <w:rsid w:val="006477F5"/>
    <w:rsid w:val="00667E22"/>
    <w:rsid w:val="00671539"/>
    <w:rsid w:val="006778C7"/>
    <w:rsid w:val="00695CBD"/>
    <w:rsid w:val="00697FD9"/>
    <w:rsid w:val="006A643C"/>
    <w:rsid w:val="006D0CBC"/>
    <w:rsid w:val="006E342D"/>
    <w:rsid w:val="00716A8B"/>
    <w:rsid w:val="007336B4"/>
    <w:rsid w:val="007620FA"/>
    <w:rsid w:val="0078632E"/>
    <w:rsid w:val="00797F97"/>
    <w:rsid w:val="007A34B9"/>
    <w:rsid w:val="007D41F2"/>
    <w:rsid w:val="008447E2"/>
    <w:rsid w:val="00847D6C"/>
    <w:rsid w:val="00876CD6"/>
    <w:rsid w:val="00883B40"/>
    <w:rsid w:val="00885073"/>
    <w:rsid w:val="00885B61"/>
    <w:rsid w:val="008E541D"/>
    <w:rsid w:val="008E59B0"/>
    <w:rsid w:val="008F21DA"/>
    <w:rsid w:val="00947C8A"/>
    <w:rsid w:val="00966CA3"/>
    <w:rsid w:val="00977CE7"/>
    <w:rsid w:val="00992F69"/>
    <w:rsid w:val="009B132B"/>
    <w:rsid w:val="009C4913"/>
    <w:rsid w:val="009E4C5F"/>
    <w:rsid w:val="00A04465"/>
    <w:rsid w:val="00A3715E"/>
    <w:rsid w:val="00A40424"/>
    <w:rsid w:val="00A41E93"/>
    <w:rsid w:val="00A81811"/>
    <w:rsid w:val="00A827BE"/>
    <w:rsid w:val="00AA26FB"/>
    <w:rsid w:val="00AA2746"/>
    <w:rsid w:val="00AD4EE1"/>
    <w:rsid w:val="00AD6F13"/>
    <w:rsid w:val="00B251CB"/>
    <w:rsid w:val="00B3270E"/>
    <w:rsid w:val="00B368E4"/>
    <w:rsid w:val="00BA3BF6"/>
    <w:rsid w:val="00BD4D99"/>
    <w:rsid w:val="00BF250E"/>
    <w:rsid w:val="00C02C89"/>
    <w:rsid w:val="00C054FF"/>
    <w:rsid w:val="00C10BAA"/>
    <w:rsid w:val="00C32035"/>
    <w:rsid w:val="00C40A8E"/>
    <w:rsid w:val="00C479FF"/>
    <w:rsid w:val="00C51FEC"/>
    <w:rsid w:val="00C739FD"/>
    <w:rsid w:val="00C85DBB"/>
    <w:rsid w:val="00D01912"/>
    <w:rsid w:val="00D22669"/>
    <w:rsid w:val="00D4461E"/>
    <w:rsid w:val="00D757D7"/>
    <w:rsid w:val="00DA4C5D"/>
    <w:rsid w:val="00E115AA"/>
    <w:rsid w:val="00E139B3"/>
    <w:rsid w:val="00E82FD2"/>
    <w:rsid w:val="00E861AC"/>
    <w:rsid w:val="00EB5E5D"/>
    <w:rsid w:val="00EC12B1"/>
    <w:rsid w:val="00ED6974"/>
    <w:rsid w:val="00ED785C"/>
    <w:rsid w:val="00EF42FB"/>
    <w:rsid w:val="00F611BE"/>
    <w:rsid w:val="00F744D8"/>
    <w:rsid w:val="00F776C7"/>
    <w:rsid w:val="00FB2B7F"/>
    <w:rsid w:val="00FC473C"/>
    <w:rsid w:val="00FD1453"/>
    <w:rsid w:val="00FD1788"/>
    <w:rsid w:val="00FF1E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5C95A"/>
  <w15:docId w15:val="{1153FA67-4DF6-4103-8A08-56988757D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D1788"/>
    <w:rPr>
      <w:rFonts w:ascii="Tw Cen MT" w:hAnsi="Tw Cen MT"/>
      <w:color w:val="C96325"/>
      <w:sz w:val="23"/>
    </w:rPr>
  </w:style>
  <w:style w:type="paragraph" w:styleId="Titre1">
    <w:name w:val="heading 1"/>
    <w:basedOn w:val="Normal"/>
    <w:link w:val="Titre1Car"/>
    <w:autoRedefine/>
    <w:uiPriority w:val="9"/>
    <w:rsid w:val="00031228"/>
    <w:pPr>
      <w:shd w:val="clear" w:color="auto" w:fill="002060"/>
      <w:spacing w:after="0" w:line="240" w:lineRule="auto"/>
      <w:ind w:right="-342"/>
      <w:jc w:val="center"/>
      <w:outlineLvl w:val="0"/>
    </w:pPr>
    <w:rPr>
      <w:rFonts w:eastAsia="Times New Roman" w:cs="Tunga"/>
      <w:bCs/>
      <w:color w:val="FFFFFF" w:themeColor="background1"/>
      <w:kern w:val="36"/>
      <w:sz w:val="40"/>
      <w:szCs w:val="40"/>
      <w:lang w:eastAsia="fr-FR"/>
    </w:rPr>
  </w:style>
  <w:style w:type="paragraph" w:styleId="Titre2">
    <w:name w:val="heading 2"/>
    <w:basedOn w:val="Normal"/>
    <w:link w:val="Titre2Car"/>
    <w:autoRedefine/>
    <w:uiPriority w:val="9"/>
    <w:qFormat/>
    <w:rsid w:val="00BF250E"/>
    <w:pPr>
      <w:spacing w:after="0" w:line="240" w:lineRule="auto"/>
      <w:outlineLvl w:val="1"/>
    </w:pPr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3D70F9"/>
    <w:pPr>
      <w:keepNext/>
      <w:keepLines/>
      <w:spacing w:before="200" w:after="0"/>
      <w:outlineLvl w:val="2"/>
    </w:pPr>
    <w:rPr>
      <w:rFonts w:ascii="Calibri" w:eastAsiaTheme="majorEastAsia" w:hAnsi="Calibr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031228"/>
    <w:rPr>
      <w:rFonts w:ascii="Tw Cen MT" w:eastAsia="Times New Roman" w:hAnsi="Tw Cen MT" w:cs="Tunga"/>
      <w:bCs/>
      <w:color w:val="FFFFFF" w:themeColor="background1"/>
      <w:kern w:val="36"/>
      <w:sz w:val="40"/>
      <w:szCs w:val="40"/>
      <w:shd w:val="clear" w:color="auto" w:fill="002060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BF250E"/>
    <w:rPr>
      <w:rFonts w:eastAsia="Times New Roman" w:cs="Times New Roman"/>
      <w:b/>
      <w:bCs/>
      <w:color w:val="404040" w:themeColor="text1" w:themeTint="BF"/>
      <w:szCs w:val="36"/>
      <w:lang w:eastAsia="fr-FR"/>
    </w:rPr>
  </w:style>
  <w:style w:type="paragraph" w:customStyle="1" w:styleId="summary">
    <w:name w:val="summary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customStyle="1" w:styleId="meta">
    <w:name w:val="meta"/>
    <w:basedOn w:val="Normal"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En-tte">
    <w:name w:val="header"/>
    <w:basedOn w:val="Normal"/>
    <w:link w:val="En-tt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F250E"/>
  </w:style>
  <w:style w:type="paragraph" w:styleId="Pieddepage">
    <w:name w:val="footer"/>
    <w:basedOn w:val="Normal"/>
    <w:link w:val="PieddepageCar"/>
    <w:uiPriority w:val="99"/>
    <w:unhideWhenUsed/>
    <w:rsid w:val="00BF250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F250E"/>
  </w:style>
  <w:style w:type="character" w:styleId="Lienhypertexte">
    <w:name w:val="Hyperlink"/>
    <w:basedOn w:val="Policepardfaut"/>
    <w:unhideWhenUsed/>
    <w:rsid w:val="00BF250E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BF2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F2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F250E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qFormat/>
    <w:rsid w:val="00BF250E"/>
    <w:pPr>
      <w:ind w:left="720"/>
      <w:contextualSpacing/>
    </w:pPr>
  </w:style>
  <w:style w:type="character" w:customStyle="1" w:styleId="Titre3Car">
    <w:name w:val="Titre 3 Car"/>
    <w:basedOn w:val="Policepardfaut"/>
    <w:link w:val="Titre3"/>
    <w:uiPriority w:val="9"/>
    <w:rsid w:val="003D70F9"/>
    <w:rPr>
      <w:rFonts w:ascii="Calibri" w:eastAsiaTheme="majorEastAsia" w:hAnsi="Calibri" w:cstheme="majorBidi"/>
      <w:b/>
      <w:bCs/>
      <w:color w:val="4F81BD" w:themeColor="accent1"/>
    </w:rPr>
  </w:style>
  <w:style w:type="table" w:styleId="Grilledutableau">
    <w:name w:val="Table Grid"/>
    <w:basedOn w:val="TableauNormal"/>
    <w:uiPriority w:val="59"/>
    <w:rsid w:val="00C10B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ection">
    <w:name w:val="Section"/>
    <w:basedOn w:val="Normal"/>
    <w:link w:val="SectionCar"/>
    <w:uiPriority w:val="2"/>
    <w:rsid w:val="00C10BAA"/>
    <w:pPr>
      <w:spacing w:before="480" w:after="40" w:line="240" w:lineRule="auto"/>
    </w:pPr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paragraph" w:customStyle="1" w:styleId="Sous-section">
    <w:name w:val="Sous-section"/>
    <w:basedOn w:val="Normal"/>
    <w:uiPriority w:val="3"/>
    <w:rsid w:val="00C10BAA"/>
    <w:pPr>
      <w:spacing w:after="40" w:line="264" w:lineRule="auto"/>
    </w:pPr>
    <w:rPr>
      <w:rFonts w:cs="Times New Roman"/>
      <w:b/>
      <w:color w:val="4F81BD" w:themeColor="accent1"/>
      <w:spacing w:val="30"/>
      <w:kern w:val="24"/>
      <w:sz w:val="24"/>
      <w:szCs w:val="20"/>
      <w:lang w:eastAsia="fr-FR"/>
      <w14:ligatures w14:val="standardContextual"/>
    </w:rPr>
  </w:style>
  <w:style w:type="paragraph" w:styleId="Listepuces">
    <w:name w:val="List Bullet"/>
    <w:basedOn w:val="Normal"/>
    <w:uiPriority w:val="36"/>
    <w:unhideWhenUsed/>
    <w:qFormat/>
    <w:rsid w:val="00C10BAA"/>
    <w:pPr>
      <w:numPr>
        <w:numId w:val="1"/>
      </w:numPr>
      <w:spacing w:after="180" w:line="264" w:lineRule="auto"/>
    </w:pPr>
    <w:rPr>
      <w:rFonts w:cs="Times New Roman"/>
      <w:kern w:val="24"/>
      <w:sz w:val="24"/>
      <w:szCs w:val="20"/>
      <w:lang w:eastAsia="fr-FR"/>
      <w14:ligatures w14:val="standardContextual"/>
    </w:rPr>
  </w:style>
  <w:style w:type="paragraph" w:customStyle="1" w:styleId="Grostitreblanc">
    <w:name w:val="Gros titre blanc"/>
    <w:basedOn w:val="Sansinterligne"/>
    <w:uiPriority w:val="2"/>
    <w:unhideWhenUsed/>
    <w:rsid w:val="00FD1788"/>
    <w:pPr>
      <w:jc w:val="center"/>
    </w:pPr>
    <w:rPr>
      <w:rFonts w:ascii="Tw Cen MT" w:hAnsi="Tw Cen MT" w:cs="Times New Roman"/>
      <w:color w:val="FFFFFF" w:themeColor="background1"/>
      <w:kern w:val="24"/>
      <w:sz w:val="40"/>
      <w:szCs w:val="20"/>
      <w:lang w:eastAsia="fr-FR"/>
      <w14:textOutline w14:w="9525" w14:cap="rnd" w14:cmpd="sng" w14:algn="ctr">
        <w14:noFill/>
        <w14:prstDash w14:val="solid"/>
        <w14:bevel/>
      </w14:textOutline>
      <w14:ligatures w14:val="standardContextual"/>
    </w:rPr>
  </w:style>
  <w:style w:type="paragraph" w:customStyle="1" w:styleId="titreblancobjectifs">
    <w:name w:val="titre blanc objectifs"/>
    <w:basedOn w:val="Section"/>
    <w:link w:val="titreblancobjectifsCar"/>
    <w:qFormat/>
    <w:rsid w:val="00FD1788"/>
    <w:pPr>
      <w:shd w:val="clear" w:color="auto" w:fill="002060"/>
      <w:spacing w:before="0" w:after="0"/>
    </w:pPr>
    <w:rPr>
      <w:b/>
      <w:color w:val="FFFFFF" w:themeColor="background1"/>
      <w:sz w:val="24"/>
    </w:rPr>
  </w:style>
  <w:style w:type="character" w:customStyle="1" w:styleId="SectionCar">
    <w:name w:val="Section Car"/>
    <w:basedOn w:val="Policepardfaut"/>
    <w:link w:val="Section"/>
    <w:uiPriority w:val="2"/>
    <w:rsid w:val="00C10BAA"/>
    <w:rPr>
      <w:rFonts w:cs="Times New Roman"/>
      <w:caps/>
      <w:color w:val="C0504D" w:themeColor="accent2"/>
      <w:spacing w:val="60"/>
      <w:kern w:val="24"/>
      <w:sz w:val="29"/>
      <w:szCs w:val="20"/>
      <w:lang w:eastAsia="fr-FR"/>
      <w14:ligatures w14:val="standardContextual"/>
    </w:rPr>
  </w:style>
  <w:style w:type="character" w:customStyle="1" w:styleId="titreblancobjectifsCar">
    <w:name w:val="titre blanc objectifs Car"/>
    <w:basedOn w:val="SectionCar"/>
    <w:link w:val="titreblancobjectifs"/>
    <w:rsid w:val="00FD1788"/>
    <w:rPr>
      <w:rFonts w:ascii="Tw Cen MT" w:hAnsi="Tw Cen MT" w:cs="Times New Roman"/>
      <w:b/>
      <w:caps/>
      <w:color w:val="FFFFFF" w:themeColor="background1"/>
      <w:spacing w:val="60"/>
      <w:kern w:val="24"/>
      <w:sz w:val="24"/>
      <w:szCs w:val="20"/>
      <w:shd w:val="clear" w:color="auto" w:fill="002060"/>
      <w:lang w:eastAsia="fr-FR"/>
      <w14:ligatures w14:val="standardContextual"/>
    </w:rPr>
  </w:style>
  <w:style w:type="paragraph" w:styleId="Sansinterligne">
    <w:name w:val="No Spacing"/>
    <w:uiPriority w:val="1"/>
    <w:rsid w:val="00C10BAA"/>
    <w:pPr>
      <w:spacing w:after="0" w:line="240" w:lineRule="auto"/>
    </w:pPr>
  </w:style>
  <w:style w:type="paragraph" w:customStyle="1" w:styleId="Adressedelexpditeur">
    <w:name w:val="Adresse de l'expéditeur"/>
    <w:basedOn w:val="Sansinterligne"/>
    <w:uiPriority w:val="4"/>
    <w:qFormat/>
    <w:rsid w:val="00A827BE"/>
    <w:pPr>
      <w:spacing w:before="240"/>
      <w:contextualSpacing/>
    </w:pPr>
    <w:rPr>
      <w:rFonts w:ascii="Tw Cen MT" w:hAnsi="Tw Cen MT" w:cs="Times New Roman"/>
      <w:i/>
      <w:color w:val="C96325"/>
      <w:kern w:val="24"/>
      <w:sz w:val="29"/>
      <w:szCs w:val="20"/>
      <w:lang w:eastAsia="fr-FR"/>
      <w14:ligatures w14:val="standardContextual"/>
    </w:rPr>
  </w:style>
  <w:style w:type="paragraph" w:customStyle="1" w:styleId="Bleu">
    <w:name w:val="Bleu"/>
    <w:basedOn w:val="Normal"/>
    <w:uiPriority w:val="1"/>
    <w:qFormat/>
    <w:rsid w:val="00AA26FB"/>
    <w:pPr>
      <w:spacing w:after="0" w:line="264" w:lineRule="auto"/>
    </w:pPr>
    <w:rPr>
      <w:rFonts w:cs="Times New Roman"/>
      <w:color w:val="002060"/>
      <w:kern w:val="24"/>
      <w:szCs w:val="20"/>
      <w:lang w:eastAsia="fr-FR"/>
      <w14:ligatures w14:val="standardContextual"/>
    </w:rPr>
  </w:style>
  <w:style w:type="paragraph" w:customStyle="1" w:styleId="orange">
    <w:name w:val="orange"/>
    <w:basedOn w:val="Normal"/>
    <w:unhideWhenUsed/>
    <w:rsid w:val="00AA26FB"/>
    <w:pPr>
      <w:pBdr>
        <w:top w:val="single" w:sz="4" w:space="1" w:color="4F81BD" w:themeColor="accent1"/>
      </w:pBdr>
      <w:spacing w:after="180" w:line="264" w:lineRule="auto"/>
    </w:pPr>
    <w:rPr>
      <w:rFonts w:cs="Times New Roman"/>
      <w:kern w:val="24"/>
      <w:szCs w:val="20"/>
      <w:lang w:eastAsia="fr-FR"/>
      <w14:ligatures w14:val="standardContextual"/>
    </w:rPr>
  </w:style>
  <w:style w:type="paragraph" w:customStyle="1" w:styleId="En-ttedepageimpaire">
    <w:name w:val="En-tête de page impaire"/>
    <w:basedOn w:val="Sansinterligne"/>
    <w:unhideWhenUsed/>
    <w:rsid w:val="00AA26FB"/>
    <w:pPr>
      <w:pBdr>
        <w:bottom w:val="single" w:sz="4" w:space="1" w:color="4F81BD" w:themeColor="accent1"/>
      </w:pBdr>
      <w:jc w:val="right"/>
    </w:pPr>
    <w:rPr>
      <w:rFonts w:cs="Times New Roman"/>
      <w:b/>
      <w:color w:val="1F497D" w:themeColor="text2"/>
      <w:kern w:val="24"/>
      <w:sz w:val="20"/>
      <w:szCs w:val="20"/>
      <w:lang w:eastAsia="fr-FR"/>
      <w14:ligatures w14:val="standardContextual"/>
    </w:rPr>
  </w:style>
  <w:style w:type="character" w:styleId="lev">
    <w:name w:val="Strong"/>
    <w:uiPriority w:val="22"/>
    <w:qFormat/>
    <w:rsid w:val="009B132B"/>
    <w:rPr>
      <w:rFonts w:asciiTheme="minorHAnsi" w:hAnsiTheme="minorHAnsi"/>
      <w:b/>
      <w:color w:val="C0504D" w:themeColor="accent2"/>
    </w:rPr>
  </w:style>
  <w:style w:type="paragraph" w:customStyle="1" w:styleId="Default">
    <w:name w:val="Default"/>
    <w:rsid w:val="00A3715E"/>
    <w:pPr>
      <w:suppressAutoHyphens/>
      <w:autoSpaceDE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ar-SA"/>
    </w:rPr>
  </w:style>
  <w:style w:type="character" w:customStyle="1" w:styleId="WW8Num6z0">
    <w:name w:val="WW8Num6z0"/>
    <w:rsid w:val="006D0CBC"/>
    <w:rPr>
      <w:rFonts w:ascii="Times New Roman" w:hAnsi="Times New Roman" w:cs="Times New Roman" w:hint="default"/>
    </w:rPr>
  </w:style>
  <w:style w:type="character" w:styleId="Mentionnonrsolue">
    <w:name w:val="Unresolved Mention"/>
    <w:basedOn w:val="Policepardfaut"/>
    <w:uiPriority w:val="99"/>
    <w:semiHidden/>
    <w:unhideWhenUsed/>
    <w:rsid w:val="004D568B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336B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482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4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\\10.4.1.4\adm\PLAQUETTE%2022-23\formation.13165@pole-emploi.fr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tact-aubagne@sigma-formation.fr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43B705-D987-4502-9BE0-E68AFC8807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829</Words>
  <Characters>4565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utilisateur</Company>
  <LinksUpToDate>false</LinksUpToDate>
  <CharactersWithSpaces>5384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Frédéric MUSUMECI</dc:creator>
  <cp:lastModifiedBy>Emmanuelle CONTRERAS</cp:lastModifiedBy>
  <cp:revision>3</cp:revision>
  <cp:lastPrinted>2023-03-13T09:30:00Z</cp:lastPrinted>
  <dcterms:created xsi:type="dcterms:W3CDTF">2023-06-20T15:05:00Z</dcterms:created>
  <dcterms:modified xsi:type="dcterms:W3CDTF">2023-12-11T15:45:00Z</dcterms:modified>
</cp:coreProperties>
</file>